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="-176" w:vertAnchor="text" w:tblpY="147" w:leftFromText="180" w:topFromText="0" w:rightFromText="180" w:bottomFromText="0"/>
        <w:tblW w:w="103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245"/>
        <w:gridCol w:w="51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683"/>
              <w:jc w:val="center"/>
              <w:spacing w:line="300" w:lineRule="exact"/>
              <w:rPr>
                <w:sz w:val="28"/>
                <w:szCs w:val="28"/>
                <w:lang w:val="tt-RU"/>
              </w:rPr>
              <w:framePr w:hSpace="180" w:wrap="around" w:vAnchor="text" w:hAnchor="margin" w:x="-176" w:y="147"/>
            </w:pPr>
            <w:r>
              <w:rPr>
                <w:sz w:val="28"/>
                <w:szCs w:val="28"/>
                <w:lang w:val="tt-RU"/>
              </w:rPr>
              <w:t xml:space="preserve">РЕСПУБЛИКА ТАТАРСТАН</w:t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pStyle w:val="683"/>
              <w:jc w:val="center"/>
              <w:spacing w:line="300" w:lineRule="exact"/>
              <w:rPr>
                <w:sz w:val="28"/>
                <w:szCs w:val="28"/>
                <w:lang w:val="tt-RU"/>
              </w:rPr>
              <w:framePr w:hSpace="180" w:wrap="around" w:vAnchor="text" w:hAnchor="margin" w:x="-176" w:y="147"/>
            </w:pPr>
            <w:r>
              <w:rPr>
                <w:sz w:val="28"/>
                <w:szCs w:val="28"/>
                <w:lang w:val="tt-RU"/>
              </w:rPr>
              <w:t xml:space="preserve">Исполнительный комитет Красноключинского сельского поселения</w:t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pStyle w:val="683"/>
              <w:spacing w:line="300" w:lineRule="exact"/>
              <w:rPr>
                <w:sz w:val="28"/>
                <w:szCs w:val="28"/>
                <w:lang w:val="tt-RU"/>
              </w:rPr>
              <w:framePr w:hSpace="180" w:wrap="around" w:vAnchor="text" w:hAnchor="margin" w:x="-176" w:y="147"/>
            </w:pPr>
            <w:r>
              <w:rPr>
                <w:sz w:val="28"/>
                <w:szCs w:val="28"/>
                <w:lang w:val="tt-RU"/>
              </w:rPr>
              <w:t xml:space="preserve">Нижнекамского муниципального района</w:t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pStyle w:val="683"/>
              <w:jc w:val="center"/>
              <w:spacing w:line="300" w:lineRule="exact"/>
              <w:rPr>
                <w:sz w:val="28"/>
                <w:szCs w:val="28"/>
                <w:lang w:val="tt-RU"/>
              </w:rPr>
              <w:framePr w:hSpace="180" w:wrap="around" w:vAnchor="text" w:hAnchor="margin" w:x="-176" w:y="147"/>
            </w:pP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pStyle w:val="683"/>
              <w:jc w:val="center"/>
              <w:spacing w:line="220" w:lineRule="exact"/>
              <w:rPr>
                <w:lang w:val="tt-RU"/>
              </w:rPr>
              <w:framePr w:hSpace="180" w:wrap="around" w:vAnchor="text" w:hAnchor="margin" w:x="-176" w:y="147"/>
            </w:pPr>
            <w:r>
              <w:rPr>
                <w:lang w:val="tt-RU"/>
              </w:rPr>
              <w:t xml:space="preserve">423552, Нижнекамский район, </w:t>
            </w:r>
            <w:r>
              <w:rPr>
                <w:lang w:val="tt-RU"/>
              </w:rPr>
            </w:r>
          </w:p>
          <w:p>
            <w:pPr>
              <w:pStyle w:val="683"/>
              <w:jc w:val="center"/>
              <w:spacing w:line="220" w:lineRule="exact"/>
              <w:rPr>
                <w:lang w:val="tt-RU"/>
              </w:rPr>
              <w:framePr w:hSpace="180" w:wrap="around" w:vAnchor="text" w:hAnchor="margin" w:x="-176" w:y="147"/>
            </w:pPr>
            <w:r>
              <w:rPr>
                <w:lang w:val="tt-RU"/>
              </w:rPr>
              <w:t xml:space="preserve">п. Красный Ключ, ул. Садовая, 2</w:t>
            </w:r>
            <w:r>
              <w:rPr>
                <w:lang w:val="tt-RU"/>
              </w:rPr>
            </w:r>
          </w:p>
          <w:p>
            <w:pPr>
              <w:pStyle w:val="683"/>
              <w:jc w:val="center"/>
              <w:rPr>
                <w:sz w:val="16"/>
                <w:szCs w:val="16"/>
                <w:lang w:val="tt-RU"/>
              </w:rPr>
              <w:framePr w:hSpace="180" w:wrap="around" w:vAnchor="text" w:hAnchor="margin" w:x="-176" w:y="147"/>
            </w:pPr>
            <w:r>
              <w:rPr>
                <w:sz w:val="16"/>
                <w:szCs w:val="16"/>
                <w:lang w:val="tt-RU"/>
              </w:rPr>
            </w:r>
            <w:r>
              <w:rPr>
                <w:sz w:val="16"/>
                <w:szCs w:val="16"/>
                <w:lang w:val="tt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683"/>
              <w:jc w:val="center"/>
              <w:spacing w:line="300" w:lineRule="exact"/>
              <w:rPr>
                <w:sz w:val="28"/>
                <w:szCs w:val="28"/>
                <w:lang w:val="tt-RU"/>
              </w:rPr>
              <w:framePr w:hSpace="180" w:wrap="around" w:vAnchor="text" w:hAnchor="margin" w:x="-176" w:y="147"/>
            </w:pPr>
            <w:r>
              <w:rPr>
                <w:sz w:val="28"/>
                <w:szCs w:val="28"/>
                <w:lang w:val="tt-RU"/>
              </w:rPr>
              <w:t xml:space="preserve">ТАТАРСТАН РЕСПУБЛИКАСЫ </w:t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pStyle w:val="683"/>
              <w:jc w:val="center"/>
              <w:spacing w:line="300" w:lineRule="exact"/>
              <w:rPr>
                <w:sz w:val="28"/>
                <w:szCs w:val="28"/>
                <w:lang w:val="tt-RU"/>
              </w:rPr>
              <w:framePr w:hSpace="180" w:wrap="around" w:vAnchor="text" w:hAnchor="margin" w:x="-176" w:y="147"/>
            </w:pPr>
            <w:r>
              <w:rPr>
                <w:sz w:val="28"/>
                <w:szCs w:val="28"/>
                <w:lang w:val="tt-RU"/>
              </w:rPr>
              <w:t xml:space="preserve">Түбән Кама муниципаль районы</w:t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pStyle w:val="683"/>
              <w:jc w:val="center"/>
              <w:spacing w:line="300" w:lineRule="exact"/>
              <w:rPr>
                <w:sz w:val="28"/>
                <w:szCs w:val="28"/>
                <w:lang w:val="tt-RU"/>
              </w:rPr>
              <w:framePr w:hSpace="180" w:wrap="around" w:vAnchor="text" w:hAnchor="margin" w:x="-176" w:y="147"/>
            </w:pPr>
            <w:r>
              <w:rPr>
                <w:sz w:val="28"/>
                <w:szCs w:val="28"/>
              </w:rPr>
              <w:t xml:space="preserve">Красный Ключ</w:t>
            </w:r>
            <w:r>
              <w:rPr>
                <w:sz w:val="28"/>
                <w:szCs w:val="28"/>
                <w:lang w:val="tt-RU"/>
              </w:rPr>
              <w:t xml:space="preserve"> авыл жирлеге</w:t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pStyle w:val="683"/>
              <w:jc w:val="center"/>
              <w:spacing w:line="300" w:lineRule="exact"/>
              <w:rPr>
                <w:sz w:val="28"/>
                <w:szCs w:val="28"/>
                <w:lang w:val="tt-RU"/>
              </w:rPr>
              <w:framePr w:hSpace="180" w:wrap="around" w:vAnchor="text" w:hAnchor="margin" w:x="-176" w:y="147"/>
            </w:pPr>
            <w:r>
              <w:rPr>
                <w:sz w:val="28"/>
                <w:szCs w:val="28"/>
                <w:lang w:val="tt-RU"/>
              </w:rPr>
              <w:t xml:space="preserve">Башкарма комитеты</w:t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pStyle w:val="683"/>
              <w:jc w:val="center"/>
              <w:spacing w:line="300" w:lineRule="exact"/>
              <w:rPr>
                <w:sz w:val="28"/>
                <w:szCs w:val="28"/>
                <w:lang w:val="tt-RU"/>
              </w:rPr>
              <w:framePr w:hSpace="180" w:wrap="around" w:vAnchor="text" w:hAnchor="margin" w:x="-176" w:y="147"/>
            </w:pP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pStyle w:val="683"/>
              <w:jc w:val="center"/>
              <w:spacing w:line="220" w:lineRule="exact"/>
              <w:rPr>
                <w:lang w:val="tt-RU"/>
              </w:rPr>
              <w:framePr w:hSpace="180" w:wrap="around" w:vAnchor="text" w:hAnchor="margin" w:x="-176" w:y="147"/>
            </w:pPr>
            <w:r>
              <w:rPr>
                <w:lang w:val="tt-RU"/>
              </w:rPr>
              <w:t xml:space="preserve">423552, Түбән Кама  районы, </w:t>
            </w:r>
            <w:r>
              <w:rPr>
                <w:lang w:val="tt-RU"/>
              </w:rPr>
            </w:r>
          </w:p>
          <w:p>
            <w:pPr>
              <w:pStyle w:val="683"/>
              <w:jc w:val="center"/>
              <w:rPr>
                <w:lang w:val="tt-RU"/>
              </w:rPr>
              <w:framePr w:hSpace="180" w:wrap="around" w:vAnchor="text" w:hAnchor="margin" w:x="-176" w:y="147"/>
            </w:pPr>
            <w:r>
              <w:t xml:space="preserve">К</w:t>
            </w:r>
            <w:r>
              <w:rPr>
                <w:lang w:val="tt-RU"/>
              </w:rPr>
              <w:t xml:space="preserve">ызыл Чишмә </w:t>
            </w:r>
            <w:r>
              <w:t xml:space="preserve">поселогы, Садовая урамы, 2</w:t>
            </w:r>
            <w:r>
              <w:rPr>
                <w:lang w:val="tt-RU"/>
              </w:rPr>
            </w:r>
            <w:r>
              <w:rPr>
                <w:lang w:val="tt-RU"/>
              </w:rPr>
            </w:r>
          </w:p>
          <w:p>
            <w:pPr>
              <w:pStyle w:val="683"/>
              <w:jc w:val="center"/>
              <w:rPr>
                <w:sz w:val="16"/>
                <w:szCs w:val="16"/>
                <w:lang w:val="tt-RU"/>
              </w:rPr>
              <w:framePr w:hSpace="180" w:wrap="around" w:vAnchor="text" w:hAnchor="margin" w:x="-176" w:y="147"/>
            </w:pPr>
            <w:r>
              <w:rPr>
                <w:sz w:val="16"/>
                <w:szCs w:val="16"/>
                <w:lang w:val="tt-RU"/>
              </w:rPr>
            </w:r>
            <w:r>
              <w:rPr>
                <w:sz w:val="16"/>
                <w:szCs w:val="16"/>
                <w:lang w:val="tt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3"/>
        </w:trPr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12" w:space="0"/>
              <w:right w:val="none" w:color="FFFFFF" w:sz="255" w:space="0"/>
            </w:tcBorders>
            <w:tcW w:w="10348" w:type="dxa"/>
            <w:vAlign w:val="top"/>
            <w:textDirection w:val="lrTb"/>
            <w:noWrap w:val="false"/>
          </w:tcPr>
          <w:p>
            <w:pPr>
              <w:pStyle w:val="683"/>
              <w:jc w:val="center"/>
              <w:rPr>
                <w:bCs/>
              </w:rPr>
              <w:framePr w:hSpace="180" w:wrap="around" w:vAnchor="text" w:hAnchor="margin" w:x="-176" w:y="147"/>
            </w:pPr>
            <w:r>
              <w:rPr>
                <w:lang w:val="tt-RU"/>
              </w:rPr>
              <w:t xml:space="preserve">тел./факс (8555) 45-70-80, электронный адрес: </w:t>
            </w:r>
            <w:r>
              <w:fldChar w:fldCharType="begin"/>
            </w:r>
            <w:r>
              <w:instrText xml:space="preserve"> HYPERLINK "http://Krasnoklyuch.sp%20@tatar.ru/" </w:instrText>
            </w:r>
            <w:r>
              <w:fldChar w:fldCharType="separate"/>
            </w:r>
            <w:r>
              <w:rPr>
                <w:bCs/>
                <w:color w:val="0000ff"/>
                <w:u w:val="single"/>
              </w:rPr>
              <w:t xml:space="preserve">Krasnoklyuch.sp @tatar.ru</w:t>
            </w:r>
            <w:r>
              <w:fldChar w:fldCharType="end"/>
            </w:r>
            <w:r>
              <w:rPr>
                <w:bCs/>
              </w:rPr>
              <w:t xml:space="preserve">, сайт: </w:t>
            </w:r>
            <w:r>
              <w:rPr>
                <w:bCs/>
                <w:lang w:val="en-US"/>
              </w:rPr>
              <w:t xml:space="preserve">www</w:t>
            </w:r>
            <w:r>
              <w:rPr>
                <w:bCs/>
              </w:rPr>
              <w:t xml:space="preserve">.</w:t>
            </w:r>
            <w:r>
              <w:rPr>
                <w:color w:val="000000"/>
                <w:lang w:val="en-US"/>
              </w:rPr>
              <w:t xml:space="preserve">krasnoklyuchinskoe</w:t>
            </w:r>
            <w:r>
              <w:rPr>
                <w:color w:val="000000"/>
              </w:rPr>
              <w:t xml:space="preserve">-</w:t>
            </w:r>
            <w:r>
              <w:rPr>
                <w:color w:val="000000"/>
                <w:lang w:val="en-US"/>
              </w:rPr>
              <w:t xml:space="preserve">sp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  <w:lang w:val="en-US"/>
              </w:rPr>
              <w:t xml:space="preserve">ru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pStyle w:val="683"/>
        <w:jc w:val="center"/>
        <w:rPr>
          <w:b/>
          <w:sz w:val="27"/>
          <w:szCs w:val="27"/>
          <w:lang w:val="tt-RU"/>
        </w:rPr>
      </w:pPr>
      <w:r>
        <w:rPr>
          <w:b/>
          <w:sz w:val="27"/>
          <w:szCs w:val="27"/>
          <w:lang w:val="tt-RU"/>
        </w:rPr>
      </w:r>
      <w:r>
        <w:rPr>
          <w:b/>
          <w:sz w:val="27"/>
          <w:szCs w:val="27"/>
          <w:lang w:val="tt-RU"/>
        </w:rPr>
      </w:r>
    </w:p>
    <w:p>
      <w:pPr>
        <w:pStyle w:val="683"/>
        <w:jc w:val="center"/>
        <w:rPr>
          <w:b/>
          <w:sz w:val="27"/>
          <w:szCs w:val="27"/>
          <w:lang w:val="tt-RU"/>
        </w:rPr>
      </w:pPr>
      <w:r>
        <w:rPr>
          <w:b/>
          <w:sz w:val="27"/>
          <w:szCs w:val="27"/>
          <w:lang w:val="tt-RU"/>
        </w:rPr>
        <w:t xml:space="preserve">ПОСТАНОВЛЕНИЕ                                                     БОЕРЫК</w:t>
      </w:r>
      <w:r>
        <w:rPr>
          <w:b/>
          <w:sz w:val="27"/>
          <w:szCs w:val="27"/>
          <w:lang w:val="tt-RU"/>
        </w:rPr>
      </w:r>
    </w:p>
    <w:p>
      <w:pPr>
        <w:pStyle w:val="683"/>
        <w:jc w:val="both"/>
        <w:tabs>
          <w:tab w:val="left" w:pos="5245" w:leader="none"/>
        </w:tabs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</w:r>
      <w:r>
        <w:rPr>
          <w:sz w:val="24"/>
          <w:szCs w:val="24"/>
          <w:lang w:val="tt-RU"/>
        </w:rPr>
      </w:r>
    </w:p>
    <w:p>
      <w:pPr>
        <w:pStyle w:val="683"/>
        <w:jc w:val="both"/>
        <w:tabs>
          <w:tab w:val="left" w:pos="5245" w:leader="none"/>
        </w:tabs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от </w:t>
      </w:r>
      <w:r>
        <w:rPr>
          <w:sz w:val="24"/>
          <w:szCs w:val="24"/>
          <w:lang w:val="tt-RU"/>
        </w:rPr>
        <w:t xml:space="preserve">1</w:t>
      </w:r>
      <w:r>
        <w:rPr>
          <w:sz w:val="24"/>
          <w:szCs w:val="24"/>
          <w:lang w:val="tt-RU"/>
        </w:rPr>
        <w:t xml:space="preserve">7</w:t>
      </w:r>
      <w:r>
        <w:rPr>
          <w:sz w:val="24"/>
          <w:szCs w:val="24"/>
          <w:lang w:val="tt-RU"/>
        </w:rPr>
        <w:t xml:space="preserve">.04</w:t>
      </w:r>
      <w:r>
        <w:rPr>
          <w:sz w:val="24"/>
          <w:szCs w:val="24"/>
          <w:lang w:val="tt-RU"/>
        </w:rPr>
        <w:t xml:space="preserve">.2</w:t>
      </w:r>
      <w:r>
        <w:rPr>
          <w:sz w:val="24"/>
          <w:szCs w:val="24"/>
          <w:lang w:val="tt-RU"/>
        </w:rPr>
        <w:t xml:space="preserve">02</w:t>
      </w:r>
      <w:r>
        <w:rPr>
          <w:sz w:val="24"/>
          <w:szCs w:val="24"/>
          <w:lang w:val="tt-RU"/>
        </w:rPr>
        <w:t xml:space="preserve">6</w:t>
      </w:r>
      <w:r>
        <w:rPr>
          <w:sz w:val="24"/>
          <w:szCs w:val="24"/>
          <w:lang w:val="tt-RU"/>
        </w:rPr>
        <w:t xml:space="preserve"> г. </w:t>
      </w:r>
      <w:r>
        <w:rPr>
          <w:sz w:val="24"/>
          <w:szCs w:val="24"/>
          <w:lang w:val="tt-RU"/>
        </w:rPr>
        <w:t xml:space="preserve">                                                                             </w:t>
      </w:r>
      <w:r>
        <w:rPr>
          <w:sz w:val="24"/>
          <w:szCs w:val="24"/>
          <w:lang w:val="tt-RU"/>
        </w:rPr>
        <w:t xml:space="preserve"> </w:t>
      </w:r>
      <w:r>
        <w:rPr>
          <w:sz w:val="24"/>
          <w:szCs w:val="24"/>
          <w:lang w:val="tt-RU"/>
        </w:rPr>
        <w:tab/>
        <w:tab/>
        <w:t xml:space="preserve">    </w:t>
      </w:r>
      <w:r>
        <w:rPr>
          <w:sz w:val="24"/>
          <w:szCs w:val="24"/>
          <w:lang w:val="tt-RU"/>
        </w:rPr>
        <w:t xml:space="preserve">  </w:t>
      </w:r>
      <w:r>
        <w:rPr>
          <w:sz w:val="24"/>
          <w:szCs w:val="24"/>
          <w:lang w:val="tt-RU"/>
        </w:rPr>
        <w:tab/>
        <w:tab/>
      </w:r>
      <w:r>
        <w:rPr>
          <w:sz w:val="24"/>
          <w:szCs w:val="24"/>
          <w:lang w:val="tt-RU"/>
        </w:rPr>
        <w:t xml:space="preserve">№</w:t>
      </w:r>
      <w:r>
        <w:rPr>
          <w:sz w:val="24"/>
          <w:szCs w:val="24"/>
          <w:lang w:val="tt-RU"/>
        </w:rPr>
        <w:t xml:space="preserve">1</w:t>
      </w:r>
      <w:r>
        <w:rPr>
          <w:sz w:val="24"/>
          <w:szCs w:val="24"/>
          <w:lang w:val="tt-RU"/>
        </w:rPr>
        <w:t xml:space="preserve">9</w:t>
      </w:r>
      <w:r>
        <w:rPr>
          <w:sz w:val="24"/>
          <w:szCs w:val="24"/>
          <w:lang w:val="tt-RU"/>
        </w:rPr>
      </w:r>
    </w:p>
    <w:p>
      <w:pPr>
        <w:pStyle w:val="683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8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исполнении бюджета муниципального образования </w:t>
      </w:r>
      <w:r>
        <w:rPr>
          <w:b/>
          <w:sz w:val="24"/>
          <w:szCs w:val="24"/>
        </w:rPr>
      </w:r>
    </w:p>
    <w:p>
      <w:pPr>
        <w:pStyle w:val="68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«Красноключинское сельское поселение» Нижнекамского муниципального района Республики Татарстан за </w:t>
      </w:r>
      <w:r>
        <w:rPr>
          <w:b/>
          <w:sz w:val="24"/>
          <w:szCs w:val="24"/>
        </w:rPr>
        <w:t xml:space="preserve">1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квартал</w:t>
      </w:r>
      <w:r>
        <w:rPr>
          <w:b/>
          <w:sz w:val="24"/>
          <w:szCs w:val="24"/>
        </w:rPr>
        <w:t xml:space="preserve"> 2026</w:t>
      </w:r>
      <w:r>
        <w:rPr>
          <w:b/>
          <w:sz w:val="24"/>
          <w:szCs w:val="24"/>
        </w:rPr>
        <w:t xml:space="preserve"> года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8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8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В соответствии со статьей 264.2 Бюджетного кодекса Российской Федерации о составлении бюджетной отчетности, Совет муниципального образования «Красноключинское сельское поселение» Нижнекамского муниципального района Республики Татарстан, </w:t>
      </w:r>
      <w:r>
        <w:rPr>
          <w:b/>
          <w:sz w:val="24"/>
          <w:szCs w:val="24"/>
        </w:rPr>
        <w:t xml:space="preserve">решает:   </w:t>
      </w:r>
      <w:r>
        <w:rPr>
          <w:b/>
          <w:sz w:val="24"/>
          <w:szCs w:val="24"/>
        </w:rPr>
      </w:r>
    </w:p>
    <w:p>
      <w:pPr>
        <w:pStyle w:val="683"/>
        <w:ind w:firstLine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pStyle w:val="698"/>
        <w:ind w:firstLine="708"/>
        <w:jc w:val="both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 Утвердить отчет об исполнении бюджета муниципального образования «Красноключинское сельское поселение» Нижнекамского муниципального района Республики Татарстан за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 квартал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26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по доходам в сумме 2 735,9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тыс. руб., по расходам 2 415,7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тыс. руб. с превышением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доходов над расходами (профицитом)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320,2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тыс. руб. и следующие показатели: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698"/>
        <w:ind w:left="0" w:right="0" w:firstLine="567"/>
        <w:jc w:val="both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доходы бюджета по кодам классификации доходов бюджета согласно приложению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1;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698"/>
        <w:ind w:left="0" w:right="0" w:firstLine="567"/>
        <w:jc w:val="both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расходы бюджета по разделам и подразделам классификации расходов бюджета согласно приложению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;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698"/>
        <w:ind w:left="0" w:right="0" w:firstLine="567"/>
        <w:jc w:val="both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расходы бюджета по ведомственной структуре расходов бюджета согласно приложению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3;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698"/>
        <w:ind w:left="0" w:right="0" w:firstLine="567"/>
        <w:jc w:val="both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источники финансирования дефицита бюджета по кодам классификации источников финансирования дефицита бюджета согласно приложению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4.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683"/>
        <w:ind w:hanging="120"/>
        <w:jc w:val="both"/>
        <w:shd w:val="clear" w:color="auto" w:fill="ffffff"/>
        <w:tabs>
          <w:tab w:val="left" w:pos="600" w:leader="none"/>
        </w:tabs>
        <w:rPr>
          <w:rFonts w:eastAsia="Calibri"/>
          <w:bCs/>
          <w:sz w:val="24"/>
          <w:szCs w:val="24"/>
        </w:rPr>
      </w:pPr>
      <w:r>
        <w:rPr>
          <w:sz w:val="24"/>
          <w:szCs w:val="24"/>
        </w:rPr>
        <w:tab/>
        <w:tab/>
        <w:t xml:space="preserve">2. </w:t>
      </w:r>
      <w:r>
        <w:rPr>
          <w:sz w:val="24"/>
          <w:szCs w:val="24"/>
        </w:rPr>
        <w:t xml:space="preserve">Разместить </w:t>
      </w:r>
      <w:r>
        <w:rPr>
          <w:sz w:val="24"/>
          <w:szCs w:val="24"/>
        </w:rPr>
        <w:t xml:space="preserve">настоящее решение на официальном сайте Красноключинского сельского поселения.</w:t>
      </w:r>
      <w:r>
        <w:rPr>
          <w:rFonts w:eastAsia="Calibri"/>
          <w:bCs/>
          <w:sz w:val="24"/>
          <w:szCs w:val="24"/>
        </w:rPr>
      </w:r>
      <w:r>
        <w:rPr>
          <w:rFonts w:eastAsia="Calibri"/>
          <w:bCs/>
          <w:sz w:val="24"/>
          <w:szCs w:val="24"/>
        </w:rPr>
      </w:r>
    </w:p>
    <w:p>
      <w:pPr>
        <w:pStyle w:val="683"/>
        <w:ind w:left="0" w:right="0" w:firstLine="567"/>
        <w:jc w:val="both"/>
        <w:tabs>
          <w:tab w:val="num" w:pos="600" w:leader="none"/>
        </w:tabs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ab/>
        <w:tab/>
        <w:tab/>
        <w:tab/>
        <w:t xml:space="preserve">3. Контроль над исполнением настоящего</w:t>
      </w:r>
      <w:r>
        <w:rPr>
          <w:sz w:val="24"/>
          <w:szCs w:val="24"/>
        </w:rPr>
        <w:t xml:space="preserve"> постановление</w:t>
      </w:r>
      <w:r>
        <w:rPr>
          <w:rFonts w:eastAsia="Calibri"/>
          <w:bCs/>
          <w:sz w:val="24"/>
          <w:szCs w:val="24"/>
        </w:rPr>
        <w:t xml:space="preserve"> оставляю за собой. </w:t>
      </w:r>
      <w:r>
        <w:rPr>
          <w:rFonts w:eastAsia="Calibri"/>
          <w:bCs/>
          <w:sz w:val="24"/>
          <w:szCs w:val="24"/>
        </w:rPr>
      </w:r>
    </w:p>
    <w:p>
      <w:pPr>
        <w:pStyle w:val="683"/>
        <w:jc w:val="both"/>
        <w:tabs>
          <w:tab w:val="num" w:pos="600" w:leader="none"/>
        </w:tabs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  <w:r>
        <w:rPr>
          <w:rFonts w:eastAsia="Calibri"/>
          <w:bCs/>
          <w:sz w:val="24"/>
          <w:szCs w:val="24"/>
        </w:rPr>
      </w:r>
    </w:p>
    <w:p>
      <w:pPr>
        <w:pStyle w:val="683"/>
        <w:jc w:val="both"/>
        <w:shd w:val="clear" w:color="auto" w:fill="ffffff"/>
        <w:tabs>
          <w:tab w:val="left" w:pos="60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sz w:val="24"/>
          <w:szCs w:val="24"/>
        </w:rPr>
      </w:r>
    </w:p>
    <w:p>
      <w:pPr>
        <w:pStyle w:val="683"/>
        <w:jc w:val="both"/>
        <w:shd w:val="clear" w:color="auto" w:fill="ffffff"/>
        <w:tabs>
          <w:tab w:val="left" w:pos="600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ab/>
        <w:tab/>
      </w:r>
      <w:r>
        <w:rPr>
          <w:sz w:val="24"/>
          <w:szCs w:val="24"/>
        </w:rPr>
        <w:tab/>
        <w:tab/>
        <w:tab/>
        <w:tab/>
        <w:tab/>
        <w:tab/>
        <w:tab/>
        <w:t xml:space="preserve">        И.К. Зайнутдинов</w:t>
      </w:r>
      <w:r>
        <w:rPr>
          <w:sz w:val="24"/>
          <w:szCs w:val="24"/>
        </w:rPr>
      </w:r>
    </w:p>
    <w:p>
      <w:pPr>
        <w:pStyle w:val="683"/>
        <w:ind w:left="6096"/>
        <w:shd w:val="clear" w:color="auto" w:fill="ffffff"/>
        <w:tabs>
          <w:tab w:val="left" w:pos="6521" w:leader="none"/>
        </w:tabs>
        <w:rPr>
          <w:sz w:val="16"/>
          <w:szCs w:val="16"/>
        </w:rPr>
      </w:pPr>
      <w:r>
        <w:rPr>
          <w:sz w:val="24"/>
          <w:szCs w:val="24"/>
        </w:rPr>
        <w:br w:type="page" w:clear="all"/>
      </w:r>
      <w:r>
        <w:rPr>
          <w:sz w:val="16"/>
          <w:szCs w:val="16"/>
        </w:rPr>
        <w:t xml:space="preserve">Приложение 1</w:t>
      </w:r>
      <w:r>
        <w:rPr>
          <w:sz w:val="16"/>
          <w:szCs w:val="16"/>
        </w:rPr>
        <w:tab/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83"/>
        <w:ind w:left="6096"/>
        <w:shd w:val="clear" w:color="auto" w:fill="ffffff"/>
        <w:tabs>
          <w:tab w:val="left" w:pos="6521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к постановлению руководителя исполнительного комитета Красноключинского сельского поселения Нижнекамского муниципального района РТ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83"/>
        <w:ind w:left="6096"/>
        <w:shd w:val="clear" w:color="auto" w:fill="ffffff"/>
        <w:tabs>
          <w:tab w:val="left" w:pos="6521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№ 19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от 17</w:t>
      </w:r>
      <w:r>
        <w:rPr>
          <w:sz w:val="16"/>
          <w:szCs w:val="16"/>
        </w:rPr>
        <w:t xml:space="preserve">.</w:t>
      </w:r>
      <w:r>
        <w:rPr>
          <w:sz w:val="16"/>
          <w:szCs w:val="16"/>
        </w:rPr>
        <w:t xml:space="preserve">04</w:t>
      </w:r>
      <w:r>
        <w:rPr>
          <w:sz w:val="16"/>
          <w:szCs w:val="16"/>
        </w:rPr>
        <w:t xml:space="preserve">.</w:t>
      </w:r>
      <w:r>
        <w:rPr>
          <w:sz w:val="16"/>
          <w:szCs w:val="16"/>
        </w:rPr>
        <w:t xml:space="preserve">2026</w:t>
      </w:r>
      <w:r>
        <w:rPr>
          <w:sz w:val="16"/>
          <w:szCs w:val="16"/>
        </w:rPr>
        <w:t xml:space="preserve"> г.</w:t>
      </w:r>
      <w:r>
        <w:rPr>
          <w:sz w:val="16"/>
          <w:szCs w:val="16"/>
        </w:rPr>
      </w:r>
    </w:p>
    <w:p>
      <w:pPr>
        <w:pStyle w:val="683"/>
      </w:pPr>
      <w:r/>
      <w:r/>
    </w:p>
    <w:p>
      <w:pPr>
        <w:pStyle w:val="683"/>
      </w:pPr>
      <w:r/>
      <w:r/>
    </w:p>
    <w:p>
      <w:pPr>
        <w:pStyle w:val="683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Доходы бюджета муниципального образования Красноключинского сельского поселения Нижнекамского муниципального района Республики Татарстан  </w:t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pStyle w:val="683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за </w:t>
      </w:r>
      <w:r>
        <w:rPr>
          <w:b/>
          <w:bCs/>
          <w:color w:val="000000"/>
          <w:sz w:val="24"/>
          <w:szCs w:val="24"/>
        </w:rPr>
        <w:t xml:space="preserve">1 квартал 2026</w:t>
      </w:r>
      <w:r>
        <w:rPr>
          <w:b/>
          <w:bCs/>
          <w:color w:val="000000"/>
          <w:sz w:val="24"/>
          <w:szCs w:val="24"/>
        </w:rPr>
        <w:t xml:space="preserve"> года</w:t>
      </w:r>
      <w:r>
        <w:rPr>
          <w:b/>
          <w:bCs/>
          <w:color w:val="000000"/>
          <w:sz w:val="24"/>
          <w:szCs w:val="24"/>
        </w:rPr>
      </w:r>
    </w:p>
    <w:p>
      <w:pPr>
        <w:pStyle w:val="683"/>
        <w:ind w:right="-284"/>
        <w:jc w:val="right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 xml:space="preserve">тыс.руб.</w:t>
      </w:r>
      <w:r>
        <w:rPr>
          <w:bCs/>
          <w:color w:val="000000"/>
          <w:sz w:val="16"/>
          <w:szCs w:val="16"/>
        </w:rPr>
      </w:r>
      <w:r>
        <w:rPr>
          <w:bCs/>
          <w:color w:val="000000"/>
          <w:sz w:val="16"/>
          <w:szCs w:val="16"/>
        </w:rPr>
      </w:r>
    </w:p>
    <w:tbl>
      <w:tblPr>
        <w:tblW w:w="10490" w:type="dxa"/>
        <w:tblInd w:w="-459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07"/>
        <w:gridCol w:w="2263"/>
        <w:gridCol w:w="5386"/>
        <w:gridCol w:w="1134"/>
      </w:tblGrid>
      <w:tr>
        <w:tblPrEx/>
        <w:trPr>
          <w:trHeight w:val="251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7" w:type="dxa"/>
            <w:vAlign w:val="top"/>
            <w:textDirection w:val="lrTb"/>
            <w:noWrap w:val="false"/>
          </w:tcPr>
          <w:p>
            <w:pPr>
              <w:pStyle w:val="683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63" w:type="dxa"/>
            <w:vAlign w:val="top"/>
            <w:textDirection w:val="lrTb"/>
            <w:noWrap w:val="false"/>
          </w:tcPr>
          <w:p>
            <w:pPr>
              <w:pStyle w:val="683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83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Сумма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2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top"/>
            <w:textDirection w:val="lrTb"/>
            <w:noWrap w:val="false"/>
          </w:tcPr>
          <w:p>
            <w:pPr>
              <w:pStyle w:val="683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Код администратора </w:t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top"/>
            <w:textDirection w:val="lrTb"/>
            <w:noWrap w:val="false"/>
          </w:tcPr>
          <w:p>
            <w:pPr>
              <w:pStyle w:val="683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Код дохода</w:t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center"/>
            <w:vMerge w:val="continue"/>
            <w:textDirection w:val="lrTb"/>
            <w:noWrap w:val="false"/>
          </w:tcPr>
          <w:p>
            <w:pPr>
              <w:pStyle w:val="683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83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3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top"/>
            <w:textDirection w:val="lrTb"/>
            <w:noWrap w:val="false"/>
          </w:tcPr>
          <w:p>
            <w:pPr>
              <w:pStyle w:val="683"/>
              <w:jc w:val="both"/>
              <w:widowControl w:val="off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widowControl w:val="off"/>
              <w:rPr>
                <w:b/>
                <w:i/>
              </w:rPr>
            </w:pPr>
            <w:r>
              <w:rPr>
                <w:b/>
                <w:i/>
              </w:rPr>
              <w:t xml:space="preserve">1 00 00000 00 0000 000</w:t>
            </w:r>
            <w:r>
              <w:rPr>
                <w:b/>
                <w:i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683"/>
              <w:jc w:val="both"/>
              <w:widowControl w:val="off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Налоговые и неналоговые доходы</w:t>
            </w:r>
            <w:r>
              <w:rPr>
                <w:b/>
                <w:bCs/>
                <w:i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83"/>
              <w:jc w:val="center"/>
              <w:widowControl w:val="off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1 884,2</w:t>
            </w:r>
            <w:r>
              <w:rPr>
                <w:b/>
                <w:bCs/>
                <w:i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182</w:t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1 01 00000 00 0000 000</w:t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683"/>
              <w:jc w:val="both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Налоги на прибыль, доходы</w:t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83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267,1</w:t>
            </w:r>
            <w:r>
              <w:rPr>
                <w:b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widowControl w:val="off"/>
            </w:pPr>
            <w:r>
              <w:t xml:space="preserve">182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widowControl w:val="off"/>
            </w:pPr>
            <w:r>
              <w:t xml:space="preserve">1 01 02000 01 0000 110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683"/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Налог на доходы физических лиц 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83"/>
              <w:jc w:val="center"/>
              <w:widowControl w:val="off"/>
            </w:pPr>
            <w:r>
              <w:t xml:space="preserve">267,1</w:t>
            </w:r>
            <w:r/>
          </w:p>
        </w:tc>
      </w:tr>
      <w:tr>
        <w:tblPrEx/>
        <w:trPr>
          <w:trHeight w:val="34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182</w:t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1 06 00000 00 0000 000</w:t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683"/>
              <w:jc w:val="both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Налоги на имущество</w:t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83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995,7</w:t>
            </w:r>
            <w:r>
              <w:rPr>
                <w:b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widowControl w:val="off"/>
            </w:pPr>
            <w:r>
              <w:t xml:space="preserve">182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widowControl w:val="off"/>
            </w:pPr>
            <w:r>
              <w:t xml:space="preserve">1 06 01030 10 0000 110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683"/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83"/>
              <w:jc w:val="center"/>
              <w:widowControl w:val="off"/>
            </w:pPr>
            <w:r>
              <w:t xml:space="preserve">83,4</w:t>
            </w:r>
            <w:r/>
          </w:p>
        </w:tc>
      </w:tr>
      <w:tr>
        <w:tblPrEx/>
        <w:trPr>
          <w:trHeight w:val="34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widowControl w:val="off"/>
            </w:pPr>
            <w:r>
              <w:t xml:space="preserve">182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widowControl w:val="off"/>
            </w:pPr>
            <w:r>
              <w:t xml:space="preserve">1 06 06000 00 0000 110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683"/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Земельный налог 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83"/>
              <w:jc w:val="center"/>
              <w:widowControl w:val="off"/>
            </w:pPr>
            <w:r>
              <w:t xml:space="preserve">912,3</w:t>
            </w:r>
            <w:r/>
          </w:p>
        </w:tc>
      </w:tr>
      <w:tr>
        <w:tblPrEx/>
        <w:trPr>
          <w:trHeight w:val="25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top"/>
            <w:textDirection w:val="lrTb"/>
            <w:noWrap w:val="false"/>
          </w:tcPr>
          <w:p>
            <w:pPr>
              <w:pStyle w:val="683"/>
              <w:jc w:val="center"/>
            </w:pPr>
            <w:r>
              <w:t xml:space="preserve">814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top"/>
            <w:textDirection w:val="lrTb"/>
            <w:noWrap w:val="false"/>
          </w:tcPr>
          <w:p>
            <w:pPr>
              <w:pStyle w:val="683"/>
            </w:pPr>
            <w:r>
              <w:t xml:space="preserve">1 08 00000 00 0000 000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683"/>
            </w:pPr>
            <w:r>
              <w:t xml:space="preserve">Государственная пошлина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683"/>
              <w:jc w:val="center"/>
            </w:pPr>
            <w:r>
              <w:t xml:space="preserve">0,2</w:t>
            </w:r>
            <w:r/>
          </w:p>
        </w:tc>
      </w:tr>
      <w:tr>
        <w:tblPrEx/>
        <w:trPr>
          <w:trHeight w:val="25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top"/>
            <w:textDirection w:val="lrTb"/>
            <w:noWrap w:val="false"/>
          </w:tcPr>
          <w:p>
            <w:pPr>
              <w:pStyle w:val="683"/>
              <w:jc w:val="center"/>
            </w:pPr>
            <w:r>
              <w:t xml:space="preserve">814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top"/>
            <w:textDirection w:val="lrTb"/>
            <w:noWrap w:val="false"/>
          </w:tcPr>
          <w:p>
            <w:pPr>
              <w:pStyle w:val="683"/>
            </w:pPr>
            <w:r>
              <w:t xml:space="preserve">1 08 04020  01 1000 110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683"/>
            </w:pPr>
            <w: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683"/>
              <w:jc w:val="center"/>
            </w:pPr>
            <w:r>
              <w:t xml:space="preserve">0,2</w:t>
            </w:r>
            <w:r/>
          </w:p>
        </w:tc>
      </w:tr>
      <w:tr>
        <w:tblPrEx/>
        <w:trPr>
          <w:trHeight w:val="35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815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1 11 00000 00 0000 000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683"/>
              <w:ind w:right="60"/>
              <w:jc w:val="both"/>
              <w:spacing w:before="120" w:after="100" w:line="246" w:lineRule="atLeast"/>
              <w:rPr>
                <w:b/>
                <w:bCs/>
              </w:rPr>
            </w:pPr>
            <w:r>
              <w:fldChar w:fldCharType="begin"/>
            </w:r>
            <w:r>
              <w:instrText xml:space="preserve"> HYPERLINK "http://www.consultant.ru/document/cons_doc_LAW_57332/97d842c9cf4c01669f429b2a7cbc709ce03d1c0e/" </w:instrText>
            </w:r>
            <w:r>
              <w:fldChar w:fldCharType="separate"/>
            </w:r>
            <w:r>
              <w:rPr>
                <w:b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b/>
              </w:rPr>
              <w:fldChar w:fldCharType="end"/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/>
          </w:tcPr>
          <w:p>
            <w:pPr>
              <w:pStyle w:val="683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12,1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35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815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1 11 05075 10 0000 120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683"/>
              <w:ind w:right="60"/>
              <w:jc w:val="both"/>
              <w:spacing w:before="120" w:after="100" w:line="246" w:lineRule="atLeast"/>
            </w:pPr>
            <w:r>
              <w:t xml:space="preserve">Доходы от сдачи в аренду имущества, составляющего казну сельских поселений (за исключением земельных участков)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/>
          </w:tcPr>
          <w:p>
            <w:pPr>
              <w:pStyle w:val="683"/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3,4</w:t>
            </w:r>
            <w:r>
              <w:rPr>
                <w:bCs/>
              </w:rPr>
            </w:r>
          </w:p>
        </w:tc>
      </w:tr>
      <w:tr>
        <w:tblPrEx/>
        <w:trPr>
          <w:trHeight w:val="35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widowControl w:val="off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815</w:t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1 11 09045 10 0000 120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683"/>
              <w:jc w:val="both"/>
              <w:rPr>
                <w:bCs/>
              </w:rPr>
            </w:pPr>
            <w:r>
              <w:rPr>
                <w:bCs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/>
          </w:tcPr>
          <w:p>
            <w:pPr>
              <w:pStyle w:val="683"/>
              <w:jc w:val="center"/>
              <w:widowControl w:val="off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8,7</w:t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trHeight w:val="35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814</w:t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left"/>
              <w:widowControl w:val="off"/>
              <w:rPr>
                <w:b/>
              </w:rPr>
            </w:pPr>
            <w:r>
              <w:rPr>
                <w:b/>
              </w:rPr>
              <w:t xml:space="preserve">1 13 </w:t>
            </w:r>
            <w:r>
              <w:rPr>
                <w:b/>
              </w:rPr>
              <w:t xml:space="preserve">00000 00 0000 000</w:t>
            </w:r>
            <w:r/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683"/>
              <w:ind w:right="60"/>
              <w:jc w:val="both"/>
              <w:spacing w:before="120" w:after="100" w:line="246" w:lineRule="atLeast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  <w:t xml:space="preserve">Доходы от оказания платных услуг и компенсации затрат государства</w:t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/>
          </w:tcPr>
          <w:p>
            <w:pPr>
              <w:pStyle w:val="683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10,4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35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widowControl w:val="off"/>
              <w:rPr>
                <w:b/>
              </w:rPr>
            </w:pPr>
            <w:r>
              <w:rPr>
                <w:b w:val="0"/>
                <w:bCs w:val="0"/>
              </w:rPr>
              <w:t xml:space="preserve">814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widowControl w:val="off"/>
              <w:rPr>
                <w:b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t xml:space="preserve">1 13 02995 10 0000 130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683"/>
              <w:ind w:right="60"/>
              <w:jc w:val="both"/>
              <w:spacing w:before="120" w:after="100" w:line="246" w:lineRule="atLeast"/>
              <w:rPr>
                <w:b/>
                <w:bCs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t xml:space="preserve">Прочие доходы от компенсации затрат бюджетов сельских поселений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/>
          </w:tcPr>
          <w:p>
            <w:pPr>
              <w:pStyle w:val="683"/>
              <w:jc w:val="center"/>
              <w:widowControl w:val="off"/>
              <w:rPr>
                <w:b/>
                <w:bCs/>
              </w:rPr>
            </w:pPr>
            <w:r>
              <w:rPr>
                <w:b w:val="0"/>
                <w:bCs w:val="0"/>
              </w:rPr>
              <w:t xml:space="preserve">10,4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trHeight w:val="35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814</w:t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1 17 00000 00 0000 000</w:t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683"/>
              <w:ind w:right="60"/>
              <w:jc w:val="both"/>
              <w:spacing w:before="120" w:after="100" w:line="246" w:lineRule="atLeast"/>
              <w:rPr>
                <w:bCs/>
              </w:rPr>
            </w:pPr>
            <w:r>
              <w:rPr>
                <w:b/>
                <w:bCs/>
              </w:rPr>
              <w:t xml:space="preserve">Прочие неналоговые доходы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83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598,7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25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widowControl w:val="off"/>
            </w:pPr>
            <w:r>
              <w:t xml:space="preserve">814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widowControl w:val="off"/>
            </w:pPr>
            <w:r>
              <w:t xml:space="preserve">1 17 14030 10 0000 150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683"/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Средства самообложения граждан, зачисляемые в бюджеты сельских  поселений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83"/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598,7</w:t>
            </w:r>
            <w:r>
              <w:rPr>
                <w:bCs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widowControl w:val="off"/>
              <w:rPr>
                <w:b/>
                <w:i/>
              </w:rPr>
            </w:pPr>
            <w:r>
              <w:rPr>
                <w:b/>
                <w:i/>
              </w:rPr>
              <w:t xml:space="preserve">814</w:t>
            </w:r>
            <w:r>
              <w:rPr>
                <w:b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widowControl w:val="off"/>
              <w:rPr>
                <w:b/>
                <w:i/>
              </w:rPr>
            </w:pPr>
            <w:r>
              <w:rPr>
                <w:b/>
                <w:i/>
              </w:rPr>
              <w:t xml:space="preserve">2 00 00000 00 0000 000</w:t>
            </w:r>
            <w:r>
              <w:rPr>
                <w:b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683"/>
              <w:jc w:val="both"/>
              <w:widowControl w:val="off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Безвозмездные поступления </w:t>
            </w:r>
            <w:r>
              <w:rPr>
                <w:b/>
                <w:bCs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83"/>
              <w:jc w:val="center"/>
              <w:widowControl w:val="off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851,7</w:t>
            </w:r>
            <w:r>
              <w:rPr>
                <w:b/>
                <w:bCs/>
                <w:i/>
              </w:rPr>
            </w:r>
          </w:p>
        </w:tc>
      </w:tr>
      <w:tr>
        <w:tblPrEx/>
        <w:trPr>
          <w:trHeight w:val="5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814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2 02 16001 10 0000 150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center"/>
            <w:textDirection w:val="lrTb"/>
            <w:noWrap w:val="false"/>
          </w:tcPr>
          <w:p>
            <w:pPr>
              <w:pStyle w:val="683"/>
              <w:jc w:val="both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83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717,5</w:t>
            </w:r>
            <w:r>
              <w:rPr>
                <w:b/>
              </w:rPr>
            </w:r>
          </w:p>
        </w:tc>
      </w:tr>
      <w:tr>
        <w:tblPrEx/>
        <w:trPr>
          <w:trHeight w:val="56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814</w:t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2 02 35118 10 0000 150</w:t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683"/>
              <w:jc w:val="both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Субвенции бюджетам поселений 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83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134,2</w:t>
            </w:r>
            <w:r>
              <w:rPr>
                <w:b/>
              </w:rPr>
            </w:r>
          </w:p>
        </w:tc>
      </w:tr>
      <w:tr>
        <w:tblPrEx/>
        <w:trPr>
          <w:trHeight w:val="268"/>
        </w:trPr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6" w:type="dxa"/>
            <w:vAlign w:val="top"/>
            <w:textDirection w:val="lrTb"/>
            <w:noWrap w:val="false"/>
          </w:tcPr>
          <w:p>
            <w:pPr>
              <w:pStyle w:val="683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ВСЕГО ДОХОДОВ</w:t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683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2 735,9</w:t>
            </w:r>
            <w:r>
              <w:rPr>
                <w:b/>
                <w:bCs/>
              </w:rPr>
            </w:r>
          </w:p>
        </w:tc>
      </w:tr>
    </w:tbl>
    <w:p>
      <w:pPr>
        <w:pStyle w:val="683"/>
      </w:pPr>
      <w:r/>
      <w:r/>
    </w:p>
    <w:p>
      <w:pPr>
        <w:pStyle w:val="683"/>
        <w:ind w:left="6120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83"/>
        <w:ind w:left="6120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83"/>
        <w:ind w:left="6096"/>
        <w:shd w:val="clear" w:color="auto" w:fill="ffffff"/>
        <w:tabs>
          <w:tab w:val="left" w:pos="6521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 xml:space="preserve">2</w:t>
      </w:r>
      <w:r>
        <w:rPr>
          <w:sz w:val="16"/>
          <w:szCs w:val="16"/>
        </w:rPr>
        <w:tab/>
      </w:r>
      <w:r>
        <w:rPr>
          <w:sz w:val="16"/>
          <w:szCs w:val="16"/>
        </w:rPr>
      </w:r>
    </w:p>
    <w:p>
      <w:pPr>
        <w:pStyle w:val="683"/>
        <w:ind w:left="6096"/>
        <w:shd w:val="clear" w:color="auto" w:fill="ffffff"/>
        <w:tabs>
          <w:tab w:val="left" w:pos="6521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к постановлению руководителя исполнительного комитета Красноключинского сельского поселения Нижнекамского муниципального района РТ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83"/>
        <w:ind w:left="6096"/>
        <w:shd w:val="clear" w:color="auto" w:fill="ffffff"/>
        <w:tabs>
          <w:tab w:val="left" w:pos="6521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№ 19</w:t>
      </w:r>
      <w:r>
        <w:rPr>
          <w:sz w:val="16"/>
          <w:szCs w:val="16"/>
        </w:rPr>
        <w:t xml:space="preserve"> от 17</w:t>
      </w:r>
      <w:r>
        <w:rPr>
          <w:sz w:val="16"/>
          <w:szCs w:val="16"/>
        </w:rPr>
        <w:t xml:space="preserve">.04</w:t>
      </w:r>
      <w:r>
        <w:rPr>
          <w:sz w:val="16"/>
          <w:szCs w:val="16"/>
        </w:rPr>
        <w:t xml:space="preserve">.2026</w:t>
      </w:r>
      <w:r>
        <w:rPr>
          <w:sz w:val="16"/>
          <w:szCs w:val="16"/>
        </w:rPr>
        <w:t xml:space="preserve"> г.</w:t>
      </w:r>
      <w:r>
        <w:rPr>
          <w:sz w:val="16"/>
          <w:szCs w:val="16"/>
        </w:rPr>
      </w:r>
    </w:p>
    <w:p>
      <w:pPr>
        <w:pStyle w:val="683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683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683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Расходы бюджета </w:t>
      </w:r>
      <w:r>
        <w:rPr>
          <w:b/>
          <w:sz w:val="24"/>
          <w:szCs w:val="24"/>
        </w:rPr>
        <w:t xml:space="preserve">муниципального образования «Красноключинское сельское поселение»</w:t>
      </w:r>
      <w:r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Нижнекамского муниципального района Республики Татарстан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за </w:t>
      </w:r>
      <w:r>
        <w:rPr>
          <w:b/>
          <w:bCs/>
          <w:color w:val="000000"/>
          <w:sz w:val="24"/>
          <w:szCs w:val="24"/>
        </w:rPr>
        <w:t xml:space="preserve">1 квартал 2026</w:t>
      </w:r>
      <w:r>
        <w:rPr>
          <w:b/>
          <w:bCs/>
          <w:color w:val="000000"/>
          <w:sz w:val="24"/>
          <w:szCs w:val="24"/>
        </w:rPr>
        <w:t xml:space="preserve"> год</w:t>
      </w:r>
      <w:r>
        <w:rPr>
          <w:b/>
          <w:bCs/>
          <w:color w:val="000000"/>
          <w:sz w:val="24"/>
          <w:szCs w:val="24"/>
        </w:rPr>
        <w:t xml:space="preserve">а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по разделам  и подразделам классификации расходов бюджета</w:t>
      </w:r>
      <w:r>
        <w:rPr>
          <w:b/>
          <w:bCs/>
          <w:sz w:val="24"/>
          <w:szCs w:val="24"/>
        </w:rPr>
      </w:r>
    </w:p>
    <w:p>
      <w:pPr>
        <w:pStyle w:val="683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683"/>
        <w:ind w:right="-142"/>
        <w:jc w:val="right"/>
      </w:pPr>
      <w:r>
        <w:t xml:space="preserve">тыс. руб.</w:t>
      </w:r>
      <w:r/>
    </w:p>
    <w:tbl>
      <w:tblPr>
        <w:tblpPr w:horzAnchor="text" w:tblpX="-351" w:vertAnchor="text" w:tblpY="1" w:leftFromText="180" w:topFromText="0" w:rightFromText="180" w:bottomFromText="0"/>
        <w:tblW w:w="100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763"/>
        <w:gridCol w:w="514"/>
        <w:gridCol w:w="591"/>
        <w:gridCol w:w="11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Наименование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Рз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ПР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Сумма на год </w:t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bottom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bottom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bottom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bottom"/>
            <w:textDirection w:val="lrTb"/>
            <w:noWrap w:val="false"/>
          </w:tcPr>
          <w:p>
            <w:pPr>
              <w:pStyle w:val="683"/>
              <w:rPr>
                <w:i/>
              </w:rPr>
              <w:framePr w:hSpace="180" w:wrap="around" w:vAnchor="text" w:hAnchor="text" w:x="-351" w:y="1"/>
            </w:pPr>
            <w:r>
              <w:rPr>
                <w:i/>
              </w:rPr>
              <w:t xml:space="preserve">Непрограммные направления расходов</w:t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bottom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bottom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bottom"/>
            <w:textDirection w:val="lrTb"/>
            <w:noWrap w:val="false"/>
          </w:tcPr>
          <w:p>
            <w:pPr>
              <w:pStyle w:val="683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Общегосударственные вопросы</w:t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bottom"/>
            <w:textDirection w:val="lrTb"/>
            <w:noWrap w:val="false"/>
          </w:tcPr>
          <w:p>
            <w:pPr>
              <w:pStyle w:val="683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  <w:t xml:space="preserve">01</w:t>
            </w:r>
            <w:r>
              <w:rPr>
                <w:b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pStyle w:val="683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  <w:t xml:space="preserve">00</w:t>
            </w:r>
            <w:r>
              <w:rPr>
                <w:b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683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1 398,7</w:t>
            </w:r>
            <w:r>
              <w:rPr>
                <w:b/>
                <w:bCs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bottom"/>
            <w:textDirection w:val="lrTb"/>
            <w:noWrap w:val="false"/>
          </w:tcPr>
          <w:p>
            <w:pPr>
              <w:pStyle w:val="683"/>
              <w:rPr>
                <w:bCs/>
              </w:rPr>
              <w:framePr w:hSpace="180" w:wrap="around" w:vAnchor="text" w:hAnchor="text" w:x="-351" w:y="1"/>
            </w:pPr>
            <w:r>
              <w:t xml:space="preserve">Функционирование высшего должностного лица субъекта Российской Федерации и муниципального  образования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bottom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02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683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309,4</w:t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top"/>
            <w:textDirection w:val="lrTb"/>
            <w:noWrap w:val="false"/>
          </w:tcPr>
          <w:p>
            <w:pPr>
              <w:pStyle w:val="683"/>
              <w:framePr w:hSpace="180" w:wrap="around" w:vAnchor="text" w:hAnchor="text" w:x="-351" w:y="1"/>
            </w:pPr>
            <w:r>
              <w:t xml:space="preserve">Функционирование  Правительства Российской Федерации, высши</w:t>
            </w:r>
            <w:r>
              <w:t xml:space="preserve">х исполнительных органов государственной власти субъектов Российской Федерации, местных администраций 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bottom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bottom"/>
            <w:textDirection w:val="lrTb"/>
            <w:noWrap w:val="false"/>
          </w:tcPr>
          <w:p>
            <w:pPr>
              <w:pStyle w:val="683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608,6</w:t>
            </w:r>
            <w:r>
              <w:rPr>
                <w:bCs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top"/>
            <w:vMerge w:val="restart"/>
            <w:textDirection w:val="lrTb"/>
            <w:noWrap w:val="false"/>
          </w:tcPr>
          <w:p>
            <w:pPr>
              <w:pStyle w:val="683"/>
              <w:framePr w:hSpace="180" w:wrap="around" w:vAnchor="text" w:hAnchor="text" w:x="-351" w:y="1"/>
            </w:pPr>
            <w: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bottom"/>
            <w:vMerge w:val="restart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01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vMerge w:val="restart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06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bottom"/>
            <w:vMerge w:val="restart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44,4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top"/>
            <w:textDirection w:val="lrTb"/>
            <w:noWrap w:val="false"/>
          </w:tcPr>
          <w:p>
            <w:pPr>
              <w:pStyle w:val="683"/>
              <w:rPr>
                <w:bCs/>
              </w:rPr>
              <w:framePr w:hSpace="180" w:wrap="around" w:vAnchor="text" w:hAnchor="text" w:x="-351" w:y="1"/>
            </w:pPr>
            <w:r>
              <w:t xml:space="preserve">Другие общегосударственные вопросы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bottom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bottom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436,3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top"/>
            <w:textDirection w:val="lrTb"/>
            <w:noWrap w:val="false"/>
          </w:tcPr>
          <w:p>
            <w:pPr>
              <w:pStyle w:val="683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Национальная оборона</w:t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bottom"/>
            <w:textDirection w:val="lrTb"/>
            <w:noWrap w:val="false"/>
          </w:tcPr>
          <w:p>
            <w:pPr>
              <w:pStyle w:val="683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02</w:t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pStyle w:val="683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00</w:t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bottom"/>
            <w:textDirection w:val="lrTb"/>
            <w:noWrap w:val="false"/>
          </w:tcPr>
          <w:p>
            <w:pPr>
              <w:pStyle w:val="683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129,7</w:t>
            </w:r>
            <w:r>
              <w:rPr>
                <w:b/>
                <w:bCs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top"/>
            <w:textDirection w:val="lrTb"/>
            <w:noWrap w:val="false"/>
          </w:tcPr>
          <w:p>
            <w:pPr>
              <w:pStyle w:val="683"/>
              <w:rPr>
                <w:bCs/>
              </w:rPr>
              <w:framePr w:hSpace="180" w:wrap="around" w:vAnchor="text" w:hAnchor="text" w:x="-351" w:y="1"/>
            </w:pPr>
            <w:r>
              <w:t xml:space="preserve">Мобилизационная и вневойсковая подготовка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bottom"/>
            <w:textDirection w:val="lrTb"/>
            <w:noWrap w:val="false"/>
          </w:tcPr>
          <w:p>
            <w:pPr>
              <w:pStyle w:val="683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02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pStyle w:val="683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03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bottom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129,7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top"/>
            <w:textDirection w:val="lrTb"/>
            <w:noWrap w:val="false"/>
          </w:tcPr>
          <w:p>
            <w:pPr>
              <w:pStyle w:val="683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Национальная экономика</w:t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bottom"/>
            <w:textDirection w:val="lrTb"/>
            <w:noWrap/>
          </w:tcPr>
          <w:p>
            <w:pPr>
              <w:pStyle w:val="683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04</w:t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pStyle w:val="683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00</w:t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center"/>
            <w:textDirection w:val="lrTb"/>
            <w:noWrap/>
          </w:tcPr>
          <w:p>
            <w:pPr>
              <w:pStyle w:val="683"/>
              <w:jc w:val="center"/>
              <w:rPr>
                <w:b/>
                <w:bCs/>
                <w:i/>
                <w:lang w:val="en-US"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470,2</w:t>
            </w:r>
            <w:r>
              <w:rPr>
                <w:b/>
                <w:bCs/>
                <w:i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top"/>
            <w:textDirection w:val="lrTb"/>
            <w:noWrap w:val="false"/>
          </w:tcPr>
          <w:p>
            <w:pPr>
              <w:pStyle w:val="683"/>
              <w:framePr w:hSpace="180" w:wrap="around" w:vAnchor="text" w:hAnchor="text" w:x="-351" w:y="1"/>
            </w:pPr>
            <w:r>
              <w:t xml:space="preserve">Дорожное хозяйство (дорожные фонды)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bottom"/>
            <w:textDirection w:val="lrTb"/>
            <w:noWrap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09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center"/>
            <w:textDirection w:val="lrTb"/>
            <w:noWrap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470,2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top"/>
            <w:textDirection w:val="lrTb"/>
            <w:noWrap w:val="false"/>
          </w:tcPr>
          <w:p>
            <w:pPr>
              <w:pStyle w:val="683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Жилищно-коммунальное хозяйство</w:t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bottom"/>
            <w:textDirection w:val="lrTb"/>
            <w:noWrap/>
          </w:tcPr>
          <w:p>
            <w:pPr>
              <w:pStyle w:val="683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  <w:t xml:space="preserve">05</w:t>
            </w:r>
            <w:r>
              <w:rPr>
                <w:b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pStyle w:val="683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  <w:t xml:space="preserve">00</w:t>
            </w:r>
            <w:r>
              <w:rPr>
                <w:b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683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417,1</w:t>
            </w:r>
            <w:r>
              <w:rPr>
                <w:b/>
                <w:bCs/>
                <w:i/>
              </w:rPr>
            </w:r>
          </w:p>
        </w:tc>
      </w:tr>
      <w:tr>
        <w:tblPrEx/>
        <w:trPr>
          <w:trHeight w:val="2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top"/>
            <w:vMerge w:val="restart"/>
            <w:textDirection w:val="lrTb"/>
            <w:noWrap w:val="false"/>
          </w:tcPr>
          <w:p>
            <w:pPr>
              <w:pStyle w:val="683"/>
              <w:tabs>
                <w:tab w:val="left" w:pos="2868" w:leader="none"/>
                <w:tab w:val="left" w:pos="8568" w:leader="none"/>
              </w:tabs>
              <w:rPr>
                <w:bCs/>
                <w:i/>
              </w:rPr>
              <w:framePr w:hSpace="180" w:wrap="around" w:vAnchor="text" w:hAnchor="margin" w:xAlign="center" w:y="141"/>
            </w:pPr>
            <w:r>
              <w:rPr>
                <w:bCs/>
                <w:i w:val="0"/>
                <w:iCs w:val="0"/>
              </w:rPr>
              <w:t xml:space="preserve">Жилищное хозяйство</w:t>
            </w:r>
            <w:r>
              <w:rPr>
                <w:bCs/>
                <w:i w:val="0"/>
                <w:iCs w:val="0"/>
              </w:rPr>
            </w:r>
            <w:r>
              <w:rPr>
                <w:bCs/>
                <w:i w:val="0"/>
                <w:iCs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bottom"/>
            <w:vMerge w:val="restart"/>
            <w:textDirection w:val="lrTb"/>
            <w:noWrap/>
          </w:tcPr>
          <w:p>
            <w:pPr>
              <w:pStyle w:val="683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05</w:t>
            </w:r>
            <w:r>
              <w:rPr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vMerge w:val="restart"/>
            <w:textDirection w:val="lrTb"/>
            <w:noWrap/>
          </w:tcPr>
          <w:p>
            <w:pPr>
              <w:pStyle w:val="683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01</w:t>
            </w:r>
            <w:r>
              <w:rPr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bottom"/>
            <w:vMerge w:val="restart"/>
            <w:textDirection w:val="lrTb"/>
            <w:noWrap/>
          </w:tcPr>
          <w:p>
            <w:pPr>
              <w:pStyle w:val="683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34,3</w:t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top"/>
            <w:textDirection w:val="lrTb"/>
            <w:noWrap w:val="false"/>
          </w:tcPr>
          <w:p>
            <w:pPr>
              <w:pStyle w:val="683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Благоустройство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bottom"/>
            <w:textDirection w:val="lrTb"/>
            <w:noWrap/>
          </w:tcPr>
          <w:p>
            <w:pPr>
              <w:pStyle w:val="683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05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pStyle w:val="683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03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683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382,8</w:t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bottom"/>
            <w:textDirection w:val="lrTb"/>
            <w:noWrap w:val="false"/>
          </w:tcPr>
          <w:p>
            <w:pPr>
              <w:pStyle w:val="683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ВСЕГО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bottom"/>
            <w:textDirection w:val="lrTb"/>
            <w:noWrap/>
          </w:tcPr>
          <w:p>
            <w:pPr>
              <w:pStyle w:val="683"/>
              <w:framePr w:hSpace="180" w:wrap="around" w:vAnchor="text" w:hAnchor="text" w:x="-351" w:y="1"/>
            </w:pPr>
            <w:r>
              <w:t xml:space="preserve"> 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pStyle w:val="683"/>
              <w:framePr w:hSpace="180" w:wrap="around" w:vAnchor="text" w:hAnchor="text" w:x="-351" w:y="1"/>
            </w:pPr>
            <w:r>
              <w:t xml:space="preserve"> 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683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2 415,7</w:t>
            </w:r>
            <w:r>
              <w:rPr>
                <w:b/>
                <w:bCs/>
              </w:rPr>
            </w:r>
          </w:p>
        </w:tc>
      </w:tr>
    </w:tbl>
    <w:p>
      <w:pPr>
        <w:pStyle w:val="683"/>
        <w:ind w:left="6120"/>
        <w:shd w:val="clear" w:color="auto" w:fill="ffffff"/>
      </w:pPr>
      <w:r/>
      <w:r/>
    </w:p>
    <w:p>
      <w:pPr>
        <w:pStyle w:val="683"/>
        <w:ind w:left="6120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83"/>
        <w:ind w:left="6120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83"/>
        <w:ind w:left="6120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83"/>
        <w:ind w:left="6120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83"/>
        <w:ind w:left="6120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83"/>
        <w:ind w:left="6120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83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83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83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83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83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83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83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83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683"/>
        <w:ind w:left="6096"/>
        <w:shd w:val="clear" w:color="auto" w:fill="ffffff"/>
        <w:rPr>
          <w:sz w:val="16"/>
          <w:szCs w:val="16"/>
        </w:rPr>
      </w:pPr>
      <w:r>
        <w:rPr>
          <w:sz w:val="27"/>
          <w:szCs w:val="27"/>
        </w:rPr>
        <w:t xml:space="preserve">                                                                                         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 w:type="page" w:clear="all"/>
      </w:r>
      <w:r>
        <w:rPr>
          <w:sz w:val="16"/>
          <w:szCs w:val="16"/>
        </w:rPr>
        <w:t xml:space="preserve">Приложение 3</w:t>
      </w:r>
      <w:r>
        <w:rPr>
          <w:sz w:val="16"/>
          <w:szCs w:val="16"/>
        </w:rPr>
      </w:r>
    </w:p>
    <w:p>
      <w:pPr>
        <w:pStyle w:val="683"/>
        <w:ind w:left="6096"/>
        <w:shd w:val="clear" w:color="auto" w:fill="ffffff"/>
        <w:tabs>
          <w:tab w:val="left" w:pos="6521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к постановлению руководителя исполнительного комитета Красноключинского сельского поселения Нижнекамского муниципального района РТ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83"/>
        <w:ind w:left="6096"/>
        <w:shd w:val="clear" w:color="auto" w:fill="ffffff"/>
        <w:tabs>
          <w:tab w:val="left" w:pos="6521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№19</w:t>
      </w:r>
      <w:r>
        <w:rPr>
          <w:sz w:val="16"/>
          <w:szCs w:val="16"/>
        </w:rPr>
        <w:t xml:space="preserve"> от 17</w:t>
      </w:r>
      <w:r>
        <w:rPr>
          <w:sz w:val="16"/>
          <w:szCs w:val="16"/>
        </w:rPr>
        <w:t xml:space="preserve">.04</w:t>
      </w:r>
      <w:r>
        <w:rPr>
          <w:sz w:val="16"/>
          <w:szCs w:val="16"/>
        </w:rPr>
        <w:t xml:space="preserve">.2026</w:t>
      </w:r>
      <w:r>
        <w:rPr>
          <w:sz w:val="16"/>
          <w:szCs w:val="16"/>
        </w:rPr>
        <w:t xml:space="preserve"> г.</w:t>
      </w:r>
      <w:r>
        <w:rPr>
          <w:sz w:val="16"/>
          <w:szCs w:val="16"/>
        </w:rPr>
      </w:r>
    </w:p>
    <w:p>
      <w:pPr>
        <w:pStyle w:val="683"/>
        <w:ind w:left="623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Расходы </w:t>
      </w:r>
      <w:r>
        <w:rPr>
          <w:b/>
          <w:sz w:val="24"/>
          <w:szCs w:val="24"/>
        </w:rPr>
        <w:t xml:space="preserve">бюджета</w:t>
      </w:r>
      <w:r>
        <w:rPr>
          <w:b/>
          <w:bCs/>
          <w:sz w:val="24"/>
          <w:szCs w:val="24"/>
        </w:rPr>
        <w:t xml:space="preserve"> по ведомственной структуре расходов бюджета </w:t>
      </w:r>
      <w:r>
        <w:rPr>
          <w:b/>
          <w:bCs/>
          <w:sz w:val="24"/>
          <w:szCs w:val="24"/>
        </w:rPr>
      </w:r>
    </w:p>
    <w:p>
      <w:pPr>
        <w:pStyle w:val="683"/>
        <w:jc w:val="center"/>
        <w:rPr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образования «Красноключинское сельское поселение» Нижнекамского муниципального района Республики Татарстан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за </w:t>
      </w:r>
      <w:r>
        <w:rPr>
          <w:b/>
          <w:bCs/>
          <w:color w:val="000000"/>
          <w:sz w:val="24"/>
          <w:szCs w:val="24"/>
        </w:rPr>
        <w:t xml:space="preserve">1 квартал 2026</w:t>
      </w:r>
      <w:r>
        <w:rPr>
          <w:b/>
          <w:bCs/>
          <w:color w:val="000000"/>
          <w:sz w:val="24"/>
          <w:szCs w:val="24"/>
        </w:rPr>
        <w:t xml:space="preserve"> год</w:t>
      </w:r>
      <w:r>
        <w:rPr>
          <w:b/>
          <w:bCs/>
          <w:color w:val="000000"/>
          <w:sz w:val="24"/>
          <w:szCs w:val="24"/>
        </w:rPr>
        <w:t xml:space="preserve">а</w:t>
      </w:r>
      <w:r>
        <w:rPr>
          <w:b/>
          <w:bCs/>
          <w:color w:val="000000"/>
          <w:sz w:val="24"/>
          <w:szCs w:val="24"/>
        </w:rPr>
      </w:r>
    </w:p>
    <w:p>
      <w:pPr>
        <w:pStyle w:val="683"/>
        <w:ind w:firstLine="708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тыс. руб.</w:t>
      </w:r>
      <w:r>
        <w:rPr>
          <w:sz w:val="16"/>
          <w:szCs w:val="16"/>
        </w:rPr>
      </w:r>
    </w:p>
    <w:tbl>
      <w:tblPr>
        <w:tblpPr w:horzAnchor="text" w:tblpX="-351" w:vertAnchor="text" w:tblpY="1" w:leftFromText="180" w:topFromText="0" w:rightFromText="180" w:bottomFromText="0"/>
        <w:tblW w:w="104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778"/>
        <w:gridCol w:w="634"/>
        <w:gridCol w:w="420"/>
        <w:gridCol w:w="591"/>
        <w:gridCol w:w="1474"/>
        <w:gridCol w:w="614"/>
        <w:gridCol w:w="9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Наименование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Вед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Рз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ПР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ЦСР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ВР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Сумма на год </w:t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bottom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gridSpan w:val="7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6" w:type="dxa"/>
            <w:vAlign w:val="bottom"/>
            <w:textDirection w:val="lrTb"/>
            <w:noWrap w:val="false"/>
          </w:tcPr>
          <w:p>
            <w:pPr>
              <w:pStyle w:val="683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Муниципальное образование «Красноключинское сельское поселение» Нижнекамского муниципального района Республики Татарстан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bottom"/>
            <w:textDirection w:val="lrTb"/>
            <w:noWrap w:val="false"/>
          </w:tcPr>
          <w:p>
            <w:pPr>
              <w:pStyle w:val="683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Совет Красноключинского сельского поселения Нижнекамского муниципального района Республики Татарстан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799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i/>
              </w:rPr>
              <w:framePr w:hSpace="180" w:wrap="around" w:vAnchor="text" w:hAnchor="text" w:x="-351" w:y="1"/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i/>
              </w:rPr>
              <w:framePr w:hSpace="180" w:wrap="around" w:vAnchor="text" w:hAnchor="text" w:x="-351" w:y="1"/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i/>
              </w:rPr>
              <w:framePr w:hSpace="180" w:wrap="around" w:vAnchor="text" w:hAnchor="text" w:x="-351" w:y="1"/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i/>
              </w:rPr>
              <w:framePr w:hSpace="180" w:wrap="around" w:vAnchor="text" w:hAnchor="text" w:x="-351" w:y="1"/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683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bottom"/>
            <w:textDirection w:val="lrTb"/>
            <w:noWrap w:val="false"/>
          </w:tcPr>
          <w:p>
            <w:pPr>
              <w:pStyle w:val="683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Общегосударственные вопросы</w:t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799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01</w:t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00</w:t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683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309,4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bottom"/>
            <w:textDirection w:val="lrTb"/>
            <w:noWrap w:val="false"/>
          </w:tcPr>
          <w:p>
            <w:pPr>
              <w:pStyle w:val="683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Функционирование высшего должностного лица субъекта Российской Федерации и муниципального  образования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799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01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02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683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309,4</w:t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bottom"/>
            <w:textDirection w:val="lrTb"/>
            <w:noWrap w:val="false"/>
          </w:tcPr>
          <w:p>
            <w:pPr>
              <w:pStyle w:val="683"/>
              <w:framePr w:hSpace="180" w:wrap="around" w:vAnchor="text" w:hAnchor="text" w:x="-351" w:y="1"/>
            </w:pPr>
            <w:r>
              <w:t xml:space="preserve">Глава муниципального образования 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rPr>
                <w:bCs/>
              </w:rPr>
              <w:t xml:space="preserve">799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02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99 0 00 02030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309,4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bottom"/>
            <w:textDirection w:val="lrTb"/>
            <w:noWrap w:val="false"/>
          </w:tcPr>
          <w:p>
            <w:pPr>
              <w:pStyle w:val="683"/>
              <w:framePr w:hSpace="180" w:wrap="around" w:vAnchor="text" w:hAnchor="text" w:x="-351" w:y="1"/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rPr>
                <w:bCs/>
              </w:rPr>
              <w:t xml:space="preserve">799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02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99 0 00 02030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100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309,4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bottom"/>
            <w:textDirection w:val="lrTb"/>
            <w:noWrap w:val="false"/>
          </w:tcPr>
          <w:p>
            <w:pPr>
              <w:pStyle w:val="683"/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Исполнительный комитет Красноключинского сельского поселения Нижнекамского муниципального района Республики Татарстан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800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bottom"/>
            <w:textDirection w:val="lrTb"/>
            <w:noWrap w:val="false"/>
          </w:tcPr>
          <w:p>
            <w:pPr>
              <w:pStyle w:val="683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Общегосударственные вопросы</w:t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800</w:t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  <w:t xml:space="preserve">01</w:t>
            </w:r>
            <w:r>
              <w:rPr>
                <w:b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  <w:t xml:space="preserve">00</w:t>
            </w:r>
            <w:r>
              <w:rPr>
                <w:b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i/>
              </w:rPr>
              <w:framePr w:hSpace="180" w:wrap="around" w:vAnchor="text" w:hAnchor="text" w:x="-351" w:y="1"/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i/>
              </w:rPr>
              <w:framePr w:hSpace="180" w:wrap="around" w:vAnchor="text" w:hAnchor="text" w:x="-351" w:y="1"/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683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  <w:t xml:space="preserve">1 089,3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683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800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01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04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608,6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6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bottom"/>
            <w:textDirection w:val="lrTb"/>
            <w:noWrap w:val="false"/>
          </w:tcPr>
          <w:p>
            <w:pPr>
              <w:pStyle w:val="683"/>
              <w:rPr>
                <w:b w:val="0"/>
                <w:bCs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</w:rPr>
              <w:t xml:space="preserve">Руководство и управление в сфере установленных функций</w:t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 w:val="0"/>
                <w:bCs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</w:rPr>
              <w:t xml:space="preserve">800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 w:val="0"/>
                <w:bCs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</w:rPr>
              <w:t xml:space="preserve">01</w:t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 w:val="0"/>
                <w:bCs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</w:rPr>
              <w:t xml:space="preserve">04</w:t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 w:val="0"/>
                <w:bCs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</w:rPr>
              <w:t xml:space="preserve">99 0 00 02040</w:t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 w:val="0"/>
                <w:bCs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 w:val="0"/>
                <w:bCs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</w:rPr>
              <w:t xml:space="preserve">608,6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8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683"/>
              <w:framePr w:hSpace="180" w:wrap="around" w:vAnchor="text" w:hAnchor="text" w:x="-351" w:y="1"/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99 0 00 02040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100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414,1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bottom"/>
            <w:textDirection w:val="lrTb"/>
            <w:noWrap w:val="false"/>
          </w:tcPr>
          <w:p>
            <w:pPr>
              <w:pStyle w:val="683"/>
              <w:framePr w:hSpace="180" w:wrap="around" w:vAnchor="text" w:hAnchor="text" w:x="-351" w:y="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99 0 00 02040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194,5</w:t>
            </w:r>
            <w:r/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vMerge w:val="restart"/>
            <w:textDirection w:val="lrTb"/>
            <w:noWrap w:val="false"/>
          </w:tcPr>
          <w:p>
            <w:pPr>
              <w:pStyle w:val="683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800</w:t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01</w:t>
            </w:r>
            <w:r>
              <w:rPr>
                <w:b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06</w:t>
            </w:r>
            <w:r>
              <w:rPr>
                <w:b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44,4</w:t>
            </w:r>
            <w:r>
              <w:rPr>
                <w:b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vMerge w:val="restart"/>
            <w:textDirection w:val="lrTb"/>
            <w:noWrap w:val="false"/>
          </w:tcPr>
          <w:p>
            <w:pPr>
              <w:pStyle w:val="683"/>
              <w:framePr w:hSpace="180" w:wrap="around" w:vAnchor="text" w:hAnchor="text" w:x="-351" w:y="1"/>
            </w:pPr>
            <w:r>
              <w:t xml:space="preserve">Межбюджетные трансферты, передаваемые на осуществление части полномочий по решению вопросов местного значения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rPr>
                <w:b w:val="0"/>
                <w:bCs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</w:rPr>
              <w:t xml:space="preserve">800</w:t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rPr>
                <w:b w:val="0"/>
                <w:bCs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</w:rPr>
              <w:t xml:space="preserve">01</w:t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rPr>
                <w:b w:val="0"/>
                <w:bCs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</w:rPr>
              <w:t xml:space="preserve">06</w:t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rPr>
                <w:b w:val="0"/>
                <w:bCs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</w:rPr>
              <w:t xml:space="preserve">99 0 00 25600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rPr>
                <w:b w:val="0"/>
                <w:bCs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rPr>
                <w:b w:val="0"/>
                <w:bCs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</w:rPr>
              <w:t xml:space="preserve">44,4</w:t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vMerge w:val="restart"/>
            <w:textDirection w:val="lrTb"/>
            <w:noWrap w:val="false"/>
          </w:tcPr>
          <w:p>
            <w:pPr>
              <w:pStyle w:val="683"/>
              <w:framePr w:hSpace="180" w:wrap="around" w:vAnchor="text" w:hAnchor="text" w:x="-351" w:y="1"/>
            </w:pPr>
            <w:r>
              <w:t xml:space="preserve">Межбюджетные трансферты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rPr>
                <w:b w:val="0"/>
                <w:bCs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</w:rPr>
              <w:t xml:space="preserve">800</w:t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rPr>
                <w:b w:val="0"/>
                <w:bCs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</w:rPr>
              <w:t xml:space="preserve">01</w:t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rPr>
                <w:b w:val="0"/>
                <w:bCs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</w:rPr>
              <w:t xml:space="preserve">06</w:t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framePr w:hSpace="180" w:wrap="around" w:vAnchor="text" w:hAnchor="text" w:x="-351" w:y="1"/>
            </w:pPr>
            <w:r>
              <w:t xml:space="preserve">99 0 00 25600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framePr w:hSpace="180" w:wrap="around" w:vAnchor="text" w:hAnchor="text" w:x="-351" w:y="1"/>
            </w:pPr>
            <w:r>
              <w:t xml:space="preserve">500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rPr>
                <w:b w:val="0"/>
                <w:bCs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</w:rPr>
              <w:t xml:space="preserve">44,4</w:t>
            </w:r>
            <w:r>
              <w:rPr>
                <w:b w:val="0"/>
                <w:bCs w:val="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683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Другие общегосударственные вопросы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800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01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13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436,3</w:t>
            </w:r>
            <w:r>
              <w:rPr>
                <w:b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vMerge w:val="restart"/>
            <w:textDirection w:val="lrTb"/>
            <w:noWrap w:val="false"/>
          </w:tcPr>
          <w:p>
            <w:pPr>
              <w:pStyle w:val="683"/>
              <w:framePr w:hSpace="180" w:wrap="around" w:vAnchor="text" w:hAnchor="text" w:x="-351" w:y="1"/>
            </w:pPr>
            <w: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01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13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99 0 00 25600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18,5</w:t>
            </w:r>
            <w:r/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vMerge w:val="restart"/>
            <w:textDirection w:val="lrTb"/>
            <w:noWrap w:val="false"/>
          </w:tcPr>
          <w:p>
            <w:pPr>
              <w:pStyle w:val="683"/>
              <w:framePr w:hSpace="180" w:wrap="around" w:vAnchor="text" w:hAnchor="text" w:x="-351" w:y="1"/>
            </w:pPr>
            <w:r>
              <w:t xml:space="preserve">Межбюджетные трансферты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framePr w:hSpace="180" w:wrap="around" w:vAnchor="text" w:hAnchor="text" w:x="-351" w:y="1"/>
            </w:pPr>
            <w:r>
              <w:t xml:space="preserve">800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01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13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99 0 00 25600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500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18,5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683"/>
              <w:framePr w:hSpace="180" w:wrap="around" w:vAnchor="text" w:hAnchor="text" w:x="-351" w:y="1"/>
            </w:pPr>
            <w:r>
              <w:t xml:space="preserve">Обеспечение деятельности подведомственных учреждений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99 0 00 29900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415,5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683"/>
              <w:framePr w:hSpace="180" w:wrap="around" w:vAnchor="text" w:hAnchor="text" w:x="-351" w:y="1"/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99 0 00 29900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100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415,5</w:t>
            </w:r>
            <w:r/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vMerge w:val="restart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Страхование муниципальных служащих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  <w:t xml:space="preserve">800</w:t>
            </w:r>
            <w:r>
              <w:rPr>
                <w:b w:val="0"/>
                <w:bCs w:val="0"/>
                <w:i w:val="0"/>
              </w:rPr>
            </w:r>
            <w:r>
              <w:rPr>
                <w:b w:val="0"/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  <w:t xml:space="preserve">01</w:t>
            </w:r>
            <w:r>
              <w:rPr>
                <w:b w:val="0"/>
                <w:bCs w:val="0"/>
                <w:i w:val="0"/>
              </w:rPr>
            </w:r>
            <w:r>
              <w:rPr>
                <w:b w:val="0"/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  <w:t xml:space="preserve">13</w:t>
            </w:r>
            <w:r>
              <w:rPr>
                <w:b w:val="0"/>
                <w:bCs w:val="0"/>
                <w:i w:val="0"/>
              </w:rPr>
            </w:r>
            <w:r>
              <w:rPr>
                <w:b w:val="0"/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  <w:t xml:space="preserve">99 0 00 92410</w:t>
            </w:r>
            <w:r>
              <w:rPr>
                <w:b w:val="0"/>
                <w:bCs w:val="0"/>
                <w:i w:val="0"/>
              </w:rPr>
            </w:r>
            <w:r>
              <w:rPr>
                <w:b w:val="0"/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</w:r>
            <w:r>
              <w:rPr>
                <w:b w:val="0"/>
                <w:bCs w:val="0"/>
                <w:i w:val="0"/>
              </w:rPr>
            </w:r>
            <w:r>
              <w:rPr>
                <w:b w:val="0"/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  <w:t xml:space="preserve">2,3</w:t>
            </w:r>
            <w:r>
              <w:rPr>
                <w:b w:val="0"/>
                <w:bCs w:val="0"/>
                <w:i w:val="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vMerge w:val="restart"/>
            <w:textDirection w:val="lrTb"/>
            <w:noWrap w:val="false"/>
          </w:tcPr>
          <w:p>
            <w:pPr>
              <w:pStyle w:val="683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  <w:t xml:space="preserve">800</w:t>
            </w:r>
            <w:r>
              <w:rPr>
                <w:b w:val="0"/>
                <w:bCs w:val="0"/>
                <w:i w:val="0"/>
              </w:rPr>
            </w:r>
            <w:r>
              <w:rPr>
                <w:b w:val="0"/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  <w:t xml:space="preserve">01</w:t>
            </w:r>
            <w:r>
              <w:rPr>
                <w:b w:val="0"/>
                <w:bCs w:val="0"/>
                <w:i w:val="0"/>
              </w:rPr>
            </w:r>
            <w:r>
              <w:rPr>
                <w:b w:val="0"/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  <w:t xml:space="preserve">13</w:t>
            </w:r>
            <w:r>
              <w:rPr>
                <w:b w:val="0"/>
                <w:bCs w:val="0"/>
                <w:i w:val="0"/>
              </w:rPr>
            </w:r>
            <w:r>
              <w:rPr>
                <w:b w:val="0"/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  <w:t xml:space="preserve">99 0 00 92410</w:t>
            </w:r>
            <w:r>
              <w:rPr>
                <w:b w:val="0"/>
                <w:bCs w:val="0"/>
                <w:i w:val="0"/>
              </w:rPr>
            </w:r>
            <w:r>
              <w:rPr>
                <w:b w:val="0"/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  <w:t xml:space="preserve">200</w:t>
            </w:r>
            <w:r>
              <w:rPr>
                <w:b w:val="0"/>
                <w:bCs w:val="0"/>
                <w:i w:val="0"/>
              </w:rPr>
            </w:r>
            <w:r>
              <w:rPr>
                <w:b w:val="0"/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  <w:t xml:space="preserve">2,3</w:t>
            </w:r>
            <w:r>
              <w:rPr>
                <w:b w:val="0"/>
                <w:bCs w:val="0"/>
                <w:i w:val="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683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Национальная оборона</w:t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800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02</w:t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00</w:t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  <w:t xml:space="preserve">129,7</w:t>
            </w:r>
            <w:r>
              <w:rPr>
                <w:b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683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Мобилизационная и вневойсковая подготовка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800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02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03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129,7</w:t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683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Осуществление первичного воинского учета на территориях где отсутствуют военные комиссариаты, за счет средств федерального бюджета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02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03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99 0 01 51180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129,7</w:t>
            </w:r>
            <w:r/>
          </w:p>
        </w:tc>
      </w:tr>
      <w:tr>
        <w:tblPrEx/>
        <w:trPr>
          <w:trHeight w:val="2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vMerge w:val="restart"/>
            <w:textDirection w:val="lrTb"/>
            <w:noWrap w:val="false"/>
          </w:tcPr>
          <w:p>
            <w:pPr>
              <w:pStyle w:val="683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vAlign w:val="center"/>
            <w:vMerge w:val="restart"/>
            <w:textDirection w:val="lrTb"/>
            <w:noWrap/>
          </w:tcPr>
          <w:p>
            <w:pPr>
              <w:pStyle w:val="683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02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vMerge w:val="restart"/>
            <w:textDirection w:val="lrTb"/>
            <w:noWrap/>
          </w:tcPr>
          <w:p>
            <w:pPr>
              <w:pStyle w:val="683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03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vMerge w:val="restart"/>
            <w:textDirection w:val="lrTb"/>
            <w:noWrap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99 0 01 51180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vMerge w:val="restart"/>
            <w:textDirection w:val="lrTb"/>
            <w:noWrap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100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vMerge w:val="restart"/>
            <w:textDirection w:val="lrTb"/>
            <w:noWrap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129,7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683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Национальная экономика</w:t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800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vAlign w:val="center"/>
            <w:textDirection w:val="lrTb"/>
            <w:noWrap/>
          </w:tcPr>
          <w:p>
            <w:pPr>
              <w:pStyle w:val="683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04</w:t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/>
          </w:tcPr>
          <w:p>
            <w:pPr>
              <w:pStyle w:val="683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00</w:t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/>
          </w:tcPr>
          <w:p>
            <w:pPr>
              <w:pStyle w:val="683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/>
          </w:tcPr>
          <w:p>
            <w:pPr>
              <w:pStyle w:val="683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683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  <w:t xml:space="preserve">470,2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683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Дорожное хозяйство (дорожные фонды)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800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vAlign w:val="center"/>
            <w:textDirection w:val="lrTb"/>
            <w:noWrap/>
          </w:tcPr>
          <w:p>
            <w:pPr>
              <w:pStyle w:val="683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04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/>
          </w:tcPr>
          <w:p>
            <w:pPr>
              <w:pStyle w:val="683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09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/>
          </w:tcPr>
          <w:p>
            <w:pPr>
              <w:pStyle w:val="683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/>
          </w:tcPr>
          <w:p>
            <w:pPr>
              <w:pStyle w:val="683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683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470,2</w:t>
            </w:r>
            <w:r>
              <w:rPr>
                <w:b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8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683"/>
              <w:framePr w:hSpace="180" w:wrap="around" w:vAnchor="text" w:hAnchor="text" w:x="-351" w:y="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vAlign w:val="center"/>
            <w:textDirection w:val="lrTb"/>
            <w:noWrap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09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99 0 00 78020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470,2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683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Жилищно-коммунальное хозяйство</w:t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800</w:t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vAlign w:val="center"/>
            <w:textDirection w:val="lrTb"/>
            <w:noWrap/>
          </w:tcPr>
          <w:p>
            <w:pPr>
              <w:pStyle w:val="683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  <w:t xml:space="preserve">05</w:t>
            </w:r>
            <w:r>
              <w:rPr>
                <w:b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/>
          </w:tcPr>
          <w:p>
            <w:pPr>
              <w:pStyle w:val="683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  <w:t xml:space="preserve">00</w:t>
            </w:r>
            <w:r>
              <w:rPr>
                <w:b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/>
          </w:tcPr>
          <w:p>
            <w:pPr>
              <w:pStyle w:val="683"/>
              <w:jc w:val="center"/>
              <w:rPr>
                <w:i/>
              </w:rPr>
              <w:framePr w:hSpace="180" w:wrap="around" w:vAnchor="text" w:hAnchor="text" w:x="-351" w:y="1"/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/>
          </w:tcPr>
          <w:p>
            <w:pPr>
              <w:pStyle w:val="683"/>
              <w:jc w:val="center"/>
              <w:rPr>
                <w:i/>
              </w:rPr>
              <w:framePr w:hSpace="180" w:wrap="around" w:vAnchor="text" w:hAnchor="text" w:x="-351" w:y="1"/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683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  <w:t xml:space="preserve">417,1</w:t>
            </w:r>
            <w:r>
              <w:rPr>
                <w:b/>
                <w:i/>
              </w:rPr>
            </w:r>
          </w:p>
        </w:tc>
      </w:tr>
      <w:tr>
        <w:tblPrEx/>
        <w:trPr>
          <w:trHeight w:val="27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vMerge w:val="restart"/>
            <w:textDirection w:val="lrTb"/>
            <w:noWrap w:val="false"/>
          </w:tcPr>
          <w:p>
            <w:pPr>
              <w:pStyle w:val="683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Жилищное хозяйство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800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vAlign w:val="center"/>
            <w:vMerge w:val="restart"/>
            <w:textDirection w:val="lrTb"/>
            <w:noWrap/>
          </w:tcPr>
          <w:p>
            <w:pPr>
              <w:pStyle w:val="683"/>
              <w:jc w:val="center"/>
              <w:rPr>
                <w:b/>
              </w:rPr>
            </w:pPr>
            <w:r>
              <w:rPr>
                <w:b/>
              </w:rPr>
              <w:t xml:space="preserve">05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vMerge w:val="restart"/>
            <w:textDirection w:val="lrTb"/>
            <w:noWrap/>
          </w:tcPr>
          <w:p>
            <w:pPr>
              <w:pStyle w:val="683"/>
              <w:jc w:val="center"/>
              <w:rPr>
                <w:b/>
              </w:rPr>
            </w:pPr>
            <w:r>
              <w:rPr>
                <w:b/>
              </w:rPr>
              <w:t xml:space="preserve">01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vMerge w:val="restart"/>
            <w:textDirection w:val="lrTb"/>
            <w:noWrap/>
          </w:tcPr>
          <w:p>
            <w:pPr>
              <w:pStyle w:val="683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vMerge w:val="restart"/>
            <w:textDirection w:val="lrTb"/>
            <w:noWrap/>
          </w:tcPr>
          <w:p>
            <w:pPr>
              <w:pStyle w:val="683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vMerge w:val="restart"/>
            <w:textDirection w:val="lrTb"/>
            <w:noWrap/>
          </w:tcPr>
          <w:p>
            <w:pPr>
              <w:pStyle w:val="683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34,3</w:t>
            </w:r>
            <w:r>
              <w:rPr>
                <w:b/>
              </w:rPr>
            </w:r>
          </w:p>
        </w:tc>
      </w:tr>
      <w:tr>
        <w:tblPrEx/>
        <w:trPr>
          <w:trHeight w:val="27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vMerge w:val="restart"/>
            <w:textDirection w:val="lrTb"/>
            <w:noWrap w:val="false"/>
          </w:tcPr>
          <w:p>
            <w:pPr>
              <w:pStyle w:val="683"/>
              <w:framePr w:hSpace="180" w:wrap="around" w:vAnchor="text" w:hAnchor="text" w:x="-351" w:y="1"/>
            </w:pPr>
            <w:r>
              <w:t xml:space="preserve">Реализация функций иных федеральных органов государственной власти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vAlign w:val="center"/>
            <w:vMerge w:val="restart"/>
            <w:textDirection w:val="lrTb"/>
            <w:noWrap/>
          </w:tcPr>
          <w:p>
            <w:pPr>
              <w:pStyle w:val="683"/>
              <w:jc w:val="center"/>
            </w:pPr>
            <w:r>
              <w:t xml:space="preserve">05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vMerge w:val="restart"/>
            <w:textDirection w:val="lrTb"/>
            <w:noWrap/>
          </w:tcPr>
          <w:p>
            <w:pPr>
              <w:pStyle w:val="683"/>
              <w:jc w:val="center"/>
            </w:pPr>
            <w:r>
              <w:t xml:space="preserve">01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vMerge w:val="restart"/>
            <w:textDirection w:val="lrTb"/>
            <w:noWrap/>
          </w:tcPr>
          <w:p>
            <w:pPr>
              <w:pStyle w:val="683"/>
              <w:jc w:val="center"/>
            </w:pPr>
            <w:r>
              <w:t xml:space="preserve">99 0 00 00000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vMerge w:val="restart"/>
            <w:textDirection w:val="lrTb"/>
            <w:noWrap/>
          </w:tcPr>
          <w:p>
            <w:pPr>
              <w:pStyle w:val="683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vMerge w:val="restart"/>
            <w:textDirection w:val="lrTb"/>
            <w:noWrap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34,3</w:t>
            </w:r>
            <w:r/>
          </w:p>
        </w:tc>
      </w:tr>
      <w:tr>
        <w:tblPrEx/>
        <w:trPr>
          <w:trHeight w:val="27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vMerge w:val="restart"/>
            <w:textDirection w:val="lrTb"/>
            <w:noWrap w:val="false"/>
          </w:tcPr>
          <w:p>
            <w:pPr>
              <w:pStyle w:val="683"/>
              <w:framePr w:hSpace="180" w:wrap="around" w:vAnchor="text" w:hAnchor="text" w:x="-351" w:y="1"/>
            </w:pPr>
            <w: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dxa"/>
            <w:vAlign w:val="center"/>
            <w:vMerge w:val="restart"/>
            <w:textDirection w:val="lrTb"/>
            <w:noWrap w:val="false"/>
          </w:tcPr>
          <w:p>
            <w:pPr>
              <w:pStyle w:val="683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vAlign w:val="center"/>
            <w:vMerge w:val="restart"/>
            <w:textDirection w:val="lrTb"/>
            <w:noWrap/>
          </w:tcPr>
          <w:p>
            <w:pPr>
              <w:pStyle w:val="683"/>
              <w:jc w:val="center"/>
            </w:pPr>
            <w:r>
              <w:t xml:space="preserve">05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vMerge w:val="restart"/>
            <w:textDirection w:val="lrTb"/>
            <w:noWrap/>
          </w:tcPr>
          <w:p>
            <w:pPr>
              <w:pStyle w:val="683"/>
              <w:jc w:val="center"/>
            </w:pPr>
            <w:r>
              <w:t xml:space="preserve">01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vMerge w:val="restart"/>
            <w:textDirection w:val="lrTb"/>
            <w:noWrap/>
          </w:tcPr>
          <w:p>
            <w:pPr>
              <w:pStyle w:val="683"/>
              <w:jc w:val="center"/>
            </w:pPr>
            <w:r>
              <w:t xml:space="preserve">99 0 00 25600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vMerge w:val="restart"/>
            <w:textDirection w:val="lrTb"/>
            <w:noWrap/>
          </w:tcPr>
          <w:p>
            <w:pPr>
              <w:pStyle w:val="683"/>
            </w:pPr>
            <w:r/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vMerge w:val="restart"/>
            <w:textDirection w:val="lrTb"/>
            <w:noWrap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34,3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683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Благоустройство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vAlign w:val="center"/>
            <w:textDirection w:val="lrTb"/>
            <w:noWrap/>
          </w:tcPr>
          <w:p>
            <w:pPr>
              <w:pStyle w:val="683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05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/>
          </w:tcPr>
          <w:p>
            <w:pPr>
              <w:pStyle w:val="683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03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/>
          </w:tcPr>
          <w:p>
            <w:pPr>
              <w:pStyle w:val="683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/>
          </w:tcPr>
          <w:p>
            <w:pPr>
              <w:pStyle w:val="683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683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382,8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683"/>
              <w:framePr w:hSpace="180" w:wrap="around" w:vAnchor="text" w:hAnchor="text" w:x="-351" w:y="1"/>
            </w:pPr>
            <w:r>
              <w:t xml:space="preserve">Уличное освещение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vAlign w:val="center"/>
            <w:textDirection w:val="lrTb"/>
            <w:noWrap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99 0 00 78010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382,8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683"/>
              <w:framePr w:hSpace="180" w:wrap="around" w:vAnchor="text" w:hAnchor="text" w:x="-351" w:y="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vAlign w:val="center"/>
            <w:textDirection w:val="lrTb"/>
            <w:noWrap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99 0 00 78010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242,8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683"/>
              <w:framePr w:hSpace="180" w:wrap="around" w:vAnchor="text" w:hAnchor="text" w:x="-351" w:y="1"/>
            </w:pPr>
            <w:r>
              <w:t xml:space="preserve">Прочие мероприятия по благоустройству городских округов и поселений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99 0 00 78050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140,0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683"/>
              <w:framePr w:hSpace="180" w:wrap="around" w:vAnchor="text" w:hAnchor="text" w:x="-351" w:y="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99 0 00 78050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>
              <w:t xml:space="preserve">140,0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bottom"/>
            <w:textDirection w:val="lrTb"/>
            <w:noWrap w:val="false"/>
          </w:tcPr>
          <w:p>
            <w:pPr>
              <w:pStyle w:val="683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ВСЕГО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683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683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2 415,7</w:t>
            </w:r>
            <w:r>
              <w:rPr>
                <w:b/>
              </w:rPr>
            </w:r>
          </w:p>
        </w:tc>
      </w:tr>
    </w:tbl>
    <w:p>
      <w:pPr>
        <w:pStyle w:val="683"/>
        <w:shd w:val="clear" w:color="auto" w:fill="ffffff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83"/>
        <w:ind w:left="6120"/>
        <w:shd w:val="clear" w:color="auto" w:fill="ffffff"/>
      </w:pPr>
      <w:r/>
      <w:r/>
    </w:p>
    <w:p>
      <w:pPr>
        <w:pStyle w:val="683"/>
        <w:ind w:left="6120"/>
        <w:shd w:val="clear" w:color="auto" w:fill="ffffff"/>
      </w:pPr>
      <w:r/>
      <w:r/>
    </w:p>
    <w:p>
      <w:pPr>
        <w:pStyle w:val="683"/>
        <w:ind w:left="6096"/>
        <w:shd w:val="clear" w:color="auto" w:fill="ffffff"/>
        <w:rPr>
          <w:sz w:val="16"/>
          <w:szCs w:val="16"/>
        </w:rPr>
      </w:pPr>
      <w:r>
        <w:br w:type="page" w:clear="all"/>
      </w:r>
      <w:r>
        <w:rPr>
          <w:sz w:val="16"/>
          <w:szCs w:val="16"/>
        </w:rPr>
        <w:t xml:space="preserve">Приложение 4</w:t>
      </w:r>
      <w:r>
        <w:rPr>
          <w:sz w:val="16"/>
          <w:szCs w:val="16"/>
        </w:rPr>
      </w:r>
    </w:p>
    <w:p>
      <w:pPr>
        <w:pStyle w:val="683"/>
        <w:ind w:left="6096"/>
        <w:shd w:val="clear" w:color="auto" w:fill="ffffff"/>
        <w:tabs>
          <w:tab w:val="left" w:pos="6521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к постановлению руководителя исполнительного комитета Красноключинского сельского поселения Нижнекамского муниципального района РТ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83"/>
        <w:ind w:left="6096"/>
        <w:shd w:val="clear" w:color="auto" w:fill="ffffff"/>
        <w:tabs>
          <w:tab w:val="left" w:pos="6521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№19</w:t>
      </w:r>
      <w:r>
        <w:rPr>
          <w:sz w:val="16"/>
          <w:szCs w:val="16"/>
        </w:rPr>
        <w:t xml:space="preserve"> от 17</w:t>
      </w:r>
      <w:r>
        <w:rPr>
          <w:sz w:val="16"/>
          <w:szCs w:val="16"/>
        </w:rPr>
        <w:t xml:space="preserve">.04</w:t>
      </w:r>
      <w:r>
        <w:rPr>
          <w:sz w:val="16"/>
          <w:szCs w:val="16"/>
        </w:rPr>
        <w:t xml:space="preserve">.2026</w:t>
      </w:r>
      <w:r>
        <w:rPr>
          <w:sz w:val="16"/>
          <w:szCs w:val="16"/>
        </w:rPr>
        <w:t xml:space="preserve"> г.</w:t>
      </w:r>
      <w:r>
        <w:rPr>
          <w:sz w:val="16"/>
          <w:szCs w:val="16"/>
        </w:rPr>
      </w:r>
    </w:p>
    <w:p>
      <w:pPr>
        <w:pStyle w:val="683"/>
        <w:ind w:left="6120"/>
        <w:shd w:val="clear" w:color="auto" w:fill="ffffff"/>
      </w:pPr>
      <w:r/>
      <w:r/>
    </w:p>
    <w:p>
      <w:pPr>
        <w:pStyle w:val="68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8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Источники финансирования дефицита бюджета по кодам классификации источников финансирования дефицитов бюджета муниципального образования </w:t>
      </w:r>
      <w:r>
        <w:rPr>
          <w:b/>
          <w:sz w:val="24"/>
          <w:szCs w:val="24"/>
        </w:rPr>
      </w:r>
    </w:p>
    <w:p>
      <w:pPr>
        <w:pStyle w:val="68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«Красноключинское сельское поселение» Нижнекамского муниципального района Республики Татарстан </w:t>
      </w:r>
      <w:r>
        <w:rPr>
          <w:b/>
          <w:bCs/>
          <w:color w:val="000000"/>
          <w:sz w:val="24"/>
          <w:szCs w:val="24"/>
        </w:rPr>
        <w:t xml:space="preserve">за </w:t>
      </w:r>
      <w:r>
        <w:rPr>
          <w:b/>
          <w:bCs/>
          <w:color w:val="000000"/>
          <w:sz w:val="24"/>
          <w:szCs w:val="24"/>
        </w:rPr>
        <w:t xml:space="preserve">1 квартал 2026</w:t>
      </w:r>
      <w:r>
        <w:rPr>
          <w:b/>
          <w:bCs/>
          <w:color w:val="000000"/>
          <w:sz w:val="24"/>
          <w:szCs w:val="24"/>
        </w:rPr>
        <w:t xml:space="preserve"> год</w:t>
      </w:r>
      <w:r>
        <w:rPr>
          <w:b/>
          <w:bCs/>
          <w:color w:val="000000"/>
          <w:sz w:val="24"/>
          <w:szCs w:val="24"/>
        </w:rPr>
        <w:t xml:space="preserve">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83"/>
        <w:jc w:val="right"/>
      </w:pPr>
      <w:r>
        <w:t xml:space="preserve">тыс. руб.</w:t>
      </w:r>
      <w:r/>
    </w:p>
    <w:tbl>
      <w:tblPr>
        <w:tblW w:w="9792" w:type="dxa"/>
        <w:tblInd w:w="9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78"/>
        <w:gridCol w:w="6096"/>
        <w:gridCol w:w="1418"/>
      </w:tblGrid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278" w:type="dxa"/>
            <w:vAlign w:val="center"/>
            <w:textDirection w:val="lrTb"/>
            <w:noWrap/>
          </w:tcPr>
          <w:p>
            <w:pPr>
              <w:pStyle w:val="683"/>
              <w:ind w:firstLine="44"/>
              <w:jc w:val="center"/>
              <w:rPr>
                <w:b/>
              </w:rPr>
            </w:pPr>
            <w:r>
              <w:rPr>
                <w:b/>
              </w:rPr>
              <w:t xml:space="preserve">Код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/>
          </w:tcPr>
          <w:p>
            <w:pPr>
              <w:pStyle w:val="683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 показателя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683"/>
              <w:jc w:val="center"/>
              <w:rPr>
                <w:b/>
              </w:rPr>
            </w:pPr>
            <w:r>
              <w:rPr>
                <w:b/>
              </w:rPr>
              <w:t xml:space="preserve">Сумма</w:t>
            </w:r>
            <w:r>
              <w:rPr>
                <w:b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vAlign w:val="center"/>
            <w:textDirection w:val="lrTb"/>
            <w:noWrap/>
          </w:tcPr>
          <w:p>
            <w:pPr>
              <w:pStyle w:val="683"/>
              <w:ind w:firstLine="44"/>
              <w:jc w:val="center"/>
              <w:rPr>
                <w:b/>
              </w:rPr>
            </w:pPr>
            <w:r>
              <w:rPr>
                <w:b/>
              </w:rPr>
              <w:t xml:space="preserve">показателя</w:t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/>
          </w:tcPr>
          <w:p>
            <w:pPr>
              <w:pStyle w:val="68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68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35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vAlign w:val="top"/>
            <w:textDirection w:val="lrTb"/>
            <w:noWrap/>
          </w:tcPr>
          <w:p>
            <w:pPr>
              <w:pStyle w:val="683"/>
              <w:rPr>
                <w:bCs/>
              </w:rPr>
            </w:pPr>
            <w:r>
              <w:rPr>
                <w:bCs/>
              </w:rPr>
              <w:t xml:space="preserve">01 00 00 00 00 0000 000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683"/>
              <w:rPr>
                <w:bCs/>
              </w:rPr>
            </w:pPr>
            <w:r>
              <w:rPr>
                <w:bCs/>
              </w:rPr>
              <w:t xml:space="preserve">Источники внутреннего финансирования дефицитов бюджетов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683"/>
              <w:jc w:val="center"/>
              <w:rPr>
                <w:bCs/>
              </w:rPr>
            </w:pPr>
            <w:r>
              <w:rPr>
                <w:bCs/>
              </w:rPr>
              <w:t xml:space="preserve">- 320,2</w:t>
            </w:r>
            <w:r>
              <w:rPr>
                <w:bCs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vAlign w:val="top"/>
            <w:textDirection w:val="lrTb"/>
            <w:noWrap/>
          </w:tcPr>
          <w:p>
            <w:pPr>
              <w:pStyle w:val="683"/>
              <w:rPr>
                <w:bCs/>
              </w:rPr>
            </w:pPr>
            <w:r>
              <w:rPr>
                <w:bCs/>
              </w:rPr>
              <w:t xml:space="preserve">01 05 00 00 00 0000 000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683"/>
              <w:rPr>
                <w:bCs/>
              </w:rPr>
            </w:pPr>
            <w:r>
              <w:rPr>
                <w:bCs/>
              </w:rPr>
              <w:t xml:space="preserve">Изменение остатков средств на счетах по учету средств бюджета </w:t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683"/>
              <w:jc w:val="center"/>
            </w:pPr>
            <w:r>
              <w:t xml:space="preserve">- </w:t>
            </w:r>
            <w:r>
              <w:t xml:space="preserve">320,2</w:t>
            </w:r>
            <w:r/>
          </w:p>
          <w:p>
            <w:pPr>
              <w:pStyle w:val="683"/>
              <w:jc w:val="center"/>
            </w:pPr>
            <w:r/>
            <w:r/>
          </w:p>
        </w:tc>
      </w:tr>
      <w:tr>
        <w:tblPrEx/>
        <w:trPr>
          <w:trHeight w:val="49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vAlign w:val="top"/>
            <w:textDirection w:val="lrTb"/>
            <w:noWrap w:val="false"/>
          </w:tcPr>
          <w:p>
            <w:pPr>
              <w:pStyle w:val="683"/>
            </w:pPr>
            <w:r>
              <w:t xml:space="preserve">01 05 02 01 10 0000 510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683"/>
            </w:pPr>
            <w:r>
              <w:t xml:space="preserve">Увеличение прочих остатков денежных  средств бюджетов сельских поселений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683"/>
              <w:jc w:val="center"/>
            </w:pPr>
            <w:r>
              <w:t xml:space="preserve">- </w:t>
            </w:r>
            <w:r>
              <w:t xml:space="preserve">3 444,5</w:t>
            </w:r>
            <w:r/>
          </w:p>
        </w:tc>
      </w:tr>
      <w:tr>
        <w:tblPrEx/>
        <w:trPr>
          <w:trHeight w:val="4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vAlign w:val="top"/>
            <w:textDirection w:val="lrTb"/>
            <w:noWrap w:val="false"/>
          </w:tcPr>
          <w:p>
            <w:pPr>
              <w:pStyle w:val="683"/>
            </w:pPr>
            <w:r>
              <w:t xml:space="preserve">01 05 02 01 10 0000 610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683"/>
            </w:pPr>
            <w:r>
              <w:t xml:space="preserve">Уменьшение прочих остатков денежных  средств бюджетов сельских поселений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683"/>
              <w:jc w:val="center"/>
            </w:pPr>
            <w:r>
              <w:t xml:space="preserve">3 124,3</w:t>
            </w:r>
            <w:r/>
          </w:p>
        </w:tc>
      </w:tr>
    </w:tbl>
    <w:p>
      <w:pPr>
        <w:pStyle w:val="683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683"/>
      </w:pPr>
      <w:r/>
      <w:r/>
    </w:p>
    <w:sectPr>
      <w:footnotePr/>
      <w:endnotePr/>
      <w:type w:val="nextPage"/>
      <w:pgSz w:w="11907" w:h="16840" w:orient="portrait"/>
      <w:pgMar w:top="567" w:right="567" w:bottom="851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284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95" w:hanging="435"/>
        <w:tabs>
          <w:tab w:val="num" w:pos="79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284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284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567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630"/>
        <w:tabs>
          <w:tab w:val="num" w:pos="990" w:leader="none"/>
        </w:tabs>
      </w:pPr>
      <w:rPr>
        <w:b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567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284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284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284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  <w:rPr>
        <w:b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980" w:hanging="36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140" w:hanging="36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300" w:hanging="360"/>
        <w:tabs>
          <w:tab w:val="num" w:pos="630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284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5" w:hanging="885"/>
      </w:pPr>
    </w:lvl>
    <w:lvl w:ilvl="1">
      <w:start w:val="1"/>
      <w:numFmt w:val="decimal"/>
      <w:isLgl w:val="false"/>
      <w:suff w:val="tab"/>
      <w:lvlText w:val="%1.%2"/>
      <w:lvlJc w:val="left"/>
      <w:pPr>
        <w:ind w:left="1020" w:hanging="48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26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26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62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98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98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34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340" w:hanging="180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0"/>
        <w:position w:val="0"/>
        <w:sz w:val="27"/>
        <w:u w:val="none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5" w:hanging="88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0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847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472" w:hanging="180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567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567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7"/>
  </w:num>
  <w:num w:numId="7">
    <w:abstractNumId w:val="24"/>
  </w:num>
  <w:num w:numId="8">
    <w:abstractNumId w:val="19"/>
  </w:num>
  <w:num w:numId="9">
    <w:abstractNumId w:val="16"/>
  </w:num>
  <w:num w:numId="10">
    <w:abstractNumId w:val="29"/>
  </w:num>
  <w:num w:numId="11">
    <w:abstractNumId w:val="26"/>
  </w:num>
  <w:num w:numId="12">
    <w:abstractNumId w:val="30"/>
  </w:num>
  <w:num w:numId="13">
    <w:abstractNumId w:val="6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8"/>
  </w:num>
  <w:num w:numId="17">
    <w:abstractNumId w:val="11"/>
  </w:num>
  <w:num w:numId="18">
    <w:abstractNumId w:val="32"/>
  </w:num>
  <w:num w:numId="19">
    <w:abstractNumId w:val="4"/>
  </w:num>
  <w:num w:numId="20">
    <w:abstractNumId w:val="0"/>
  </w:num>
  <w:num w:numId="21">
    <w:abstractNumId w:val="21"/>
  </w:num>
  <w:num w:numId="22">
    <w:abstractNumId w:val="15"/>
  </w:num>
  <w:num w:numId="23">
    <w:abstractNumId w:val="14"/>
  </w:num>
  <w:num w:numId="24">
    <w:abstractNumId w:val="3"/>
  </w:num>
  <w:num w:numId="25">
    <w:abstractNumId w:val="31"/>
  </w:num>
  <w:num w:numId="26">
    <w:abstractNumId w:val="13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"/>
  </w:num>
  <w:num w:numId="32">
    <w:abstractNumId w:val="28"/>
  </w:num>
  <w:num w:numId="33">
    <w:abstractNumId w:val="7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3"/>
    <w:next w:val="68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3"/>
    <w:next w:val="68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3"/>
    <w:next w:val="68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3"/>
    <w:next w:val="68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3"/>
    <w:next w:val="68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3"/>
    <w:next w:val="68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3"/>
    <w:next w:val="68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3"/>
    <w:next w:val="68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3"/>
    <w:next w:val="68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8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3"/>
    <w:next w:val="683"/>
    <w:link w:val="72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36">
    <w:name w:val="Subtitle"/>
    <w:basedOn w:val="683"/>
    <w:next w:val="68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83"/>
    <w:next w:val="68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3"/>
    <w:next w:val="68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8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8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83"/>
    <w:next w:val="68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8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next w:val="683"/>
    <w:link w:val="683"/>
    <w:qFormat/>
    <w:rPr>
      <w:lang w:val="ru-RU" w:eastAsia="ru-RU" w:bidi="ar-SA"/>
    </w:rPr>
  </w:style>
  <w:style w:type="paragraph" w:styleId="684">
    <w:name w:val="Заголовок 1"/>
    <w:basedOn w:val="683"/>
    <w:next w:val="683"/>
    <w:link w:val="683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85">
    <w:name w:val="Заголовок 3"/>
    <w:basedOn w:val="683"/>
    <w:next w:val="683"/>
    <w:link w:val="69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86">
    <w:name w:val="Заголовок 5"/>
    <w:basedOn w:val="683"/>
    <w:next w:val="683"/>
    <w:link w:val="693"/>
    <w:qFormat/>
    <w:pPr>
      <w:jc w:val="center"/>
      <w:keepNext/>
      <w:outlineLvl w:val="4"/>
    </w:pPr>
    <w:rPr>
      <w:b/>
      <w:sz w:val="28"/>
    </w:rPr>
  </w:style>
  <w:style w:type="character" w:styleId="687">
    <w:name w:val="Основной шрифт абзаца"/>
    <w:next w:val="687"/>
    <w:link w:val="683"/>
    <w:uiPriority w:val="1"/>
    <w:unhideWhenUsed/>
  </w:style>
  <w:style w:type="table" w:styleId="688">
    <w:name w:val="Обычная таблица"/>
    <w:next w:val="688"/>
    <w:link w:val="683"/>
    <w:uiPriority w:val="99"/>
    <w:semiHidden/>
    <w:unhideWhenUsed/>
    <w:tblPr/>
  </w:style>
  <w:style w:type="numbering" w:styleId="689">
    <w:name w:val="Нет списка"/>
    <w:next w:val="689"/>
    <w:link w:val="683"/>
    <w:uiPriority w:val="99"/>
    <w:semiHidden/>
    <w:unhideWhenUsed/>
  </w:style>
  <w:style w:type="character" w:styleId="690">
    <w:name w:val="Гиперссылка"/>
    <w:next w:val="690"/>
    <w:link w:val="683"/>
    <w:rPr>
      <w:color w:val="0000ff"/>
      <w:u w:val="single"/>
    </w:rPr>
  </w:style>
  <w:style w:type="paragraph" w:styleId="691">
    <w:name w:val="Абзац списка1"/>
    <w:basedOn w:val="683"/>
    <w:next w:val="691"/>
    <w:link w:val="683"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character" w:styleId="692">
    <w:name w:val="Заголовок 3 Знак"/>
    <w:next w:val="692"/>
    <w:link w:val="685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693">
    <w:name w:val="Заголовок 5 Знак"/>
    <w:next w:val="693"/>
    <w:link w:val="686"/>
    <w:rPr>
      <w:b/>
      <w:sz w:val="28"/>
      <w:lang w:val="ru-RU" w:eastAsia="ru-RU" w:bidi="ar-SA"/>
    </w:rPr>
  </w:style>
  <w:style w:type="character" w:styleId="694">
    <w:name w:val="Название Знак"/>
    <w:next w:val="694"/>
    <w:link w:val="695"/>
    <w:rPr>
      <w:sz w:val="28"/>
      <w:lang w:val="ru-RU" w:eastAsia="ru-RU" w:bidi="ar-SA"/>
    </w:rPr>
  </w:style>
  <w:style w:type="paragraph" w:styleId="695">
    <w:name w:val="Название"/>
    <w:basedOn w:val="683"/>
    <w:next w:val="695"/>
    <w:link w:val="694"/>
    <w:qFormat/>
    <w:pPr>
      <w:jc w:val="center"/>
    </w:pPr>
    <w:rPr>
      <w:sz w:val="28"/>
    </w:rPr>
  </w:style>
  <w:style w:type="character" w:styleId="696">
    <w:name w:val="Стандартный HTML Знак"/>
    <w:next w:val="696"/>
    <w:link w:val="697"/>
    <w:rPr>
      <w:rFonts w:ascii="Courier New" w:hAnsi="Courier New" w:cs="Courier New"/>
      <w:lang w:val="ru-RU" w:eastAsia="ru-RU" w:bidi="ar-SA"/>
    </w:rPr>
  </w:style>
  <w:style w:type="paragraph" w:styleId="697">
    <w:name w:val="Стандартный HTML"/>
    <w:basedOn w:val="683"/>
    <w:next w:val="697"/>
    <w:link w:val="696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698">
    <w:name w:val="ConsPlusTitle"/>
    <w:next w:val="698"/>
    <w:link w:val="683"/>
    <w:pPr>
      <w:widowControl w:val="off"/>
    </w:pPr>
    <w:rPr>
      <w:rFonts w:ascii="Arial" w:hAnsi="Arial" w:eastAsia="Calibri" w:cs="Arial"/>
      <w:b/>
      <w:bCs/>
      <w:lang w:val="ru-RU" w:eastAsia="ru-RU" w:bidi="ar-SA"/>
    </w:rPr>
  </w:style>
  <w:style w:type="paragraph" w:styleId="699">
    <w:name w:val="Обычный (веб)"/>
    <w:basedOn w:val="683"/>
    <w:next w:val="699"/>
    <w:link w:val="683"/>
    <w:pPr>
      <w:spacing w:before="100" w:beforeAutospacing="1" w:after="100" w:afterAutospacing="1"/>
    </w:pPr>
    <w:rPr>
      <w:sz w:val="24"/>
      <w:szCs w:val="24"/>
    </w:rPr>
  </w:style>
  <w:style w:type="paragraph" w:styleId="700">
    <w:name w:val="consplusnormal"/>
    <w:basedOn w:val="683"/>
    <w:next w:val="700"/>
    <w:link w:val="683"/>
    <w:pPr>
      <w:spacing w:before="100" w:beforeAutospacing="1" w:after="100" w:afterAutospacing="1"/>
    </w:pPr>
    <w:rPr>
      <w:sz w:val="24"/>
      <w:szCs w:val="24"/>
    </w:rPr>
  </w:style>
  <w:style w:type="paragraph" w:styleId="701">
    <w:name w:val="Абзац списка"/>
    <w:basedOn w:val="683"/>
    <w:next w:val="701"/>
    <w:link w:val="683"/>
    <w:qFormat/>
    <w:pPr>
      <w:contextualSpacing/>
      <w:ind w:left="720"/>
    </w:pPr>
  </w:style>
  <w:style w:type="paragraph" w:styleId="702">
    <w:name w:val="msonormalcxspmiddle"/>
    <w:basedOn w:val="683"/>
    <w:next w:val="702"/>
    <w:link w:val="683"/>
    <w:pPr>
      <w:spacing w:before="100" w:beforeAutospacing="1" w:after="100" w:afterAutospacing="1"/>
    </w:pPr>
    <w:rPr>
      <w:sz w:val="24"/>
      <w:szCs w:val="24"/>
    </w:rPr>
  </w:style>
  <w:style w:type="paragraph" w:styleId="703">
    <w:name w:val="msonormalcxsplast"/>
    <w:basedOn w:val="683"/>
    <w:next w:val="703"/>
    <w:link w:val="683"/>
    <w:pPr>
      <w:spacing w:before="100" w:beforeAutospacing="1" w:after="100" w:afterAutospacing="1"/>
    </w:pPr>
    <w:rPr>
      <w:sz w:val="24"/>
      <w:szCs w:val="24"/>
    </w:rPr>
  </w:style>
  <w:style w:type="character" w:styleId="704">
    <w:name w:val="Строгий"/>
    <w:next w:val="704"/>
    <w:link w:val="683"/>
    <w:qFormat/>
    <w:rPr>
      <w:b/>
      <w:bCs/>
    </w:rPr>
  </w:style>
  <w:style w:type="paragraph" w:styleId="705">
    <w:name w:val="consplusnormalcxspmiddle"/>
    <w:basedOn w:val="683"/>
    <w:next w:val="705"/>
    <w:link w:val="683"/>
    <w:pPr>
      <w:spacing w:before="100" w:beforeAutospacing="1" w:after="100" w:afterAutospacing="1"/>
    </w:pPr>
    <w:rPr>
      <w:sz w:val="24"/>
      <w:szCs w:val="24"/>
    </w:rPr>
  </w:style>
  <w:style w:type="paragraph" w:styleId="706">
    <w:name w:val="consplusnormalcxsplast"/>
    <w:basedOn w:val="683"/>
    <w:next w:val="706"/>
    <w:link w:val="683"/>
    <w:pPr>
      <w:spacing w:before="100" w:beforeAutospacing="1" w:after="100" w:afterAutospacing="1"/>
    </w:pPr>
    <w:rPr>
      <w:sz w:val="24"/>
      <w:szCs w:val="24"/>
    </w:rPr>
  </w:style>
  <w:style w:type="character" w:styleId="707">
    <w:name w:val="Основной текст (2)_"/>
    <w:next w:val="707"/>
    <w:link w:val="712"/>
    <w:rPr>
      <w:sz w:val="27"/>
      <w:szCs w:val="27"/>
      <w:lang w:bidi="ar-SA"/>
    </w:rPr>
  </w:style>
  <w:style w:type="character" w:styleId="708">
    <w:name w:val="Основной текст_"/>
    <w:next w:val="708"/>
    <w:link w:val="713"/>
    <w:rPr>
      <w:sz w:val="22"/>
      <w:szCs w:val="22"/>
      <w:lang w:bidi="ar-SA"/>
    </w:rPr>
  </w:style>
  <w:style w:type="character" w:styleId="709">
    <w:name w:val="Основной текст1"/>
    <w:next w:val="709"/>
    <w:link w:val="683"/>
    <w:rPr>
      <w:sz w:val="22"/>
      <w:szCs w:val="22"/>
      <w:lang w:bidi="ar-SA"/>
    </w:rPr>
  </w:style>
  <w:style w:type="character" w:styleId="710">
    <w:name w:val="Основной текст (2)4"/>
    <w:next w:val="710"/>
    <w:link w:val="683"/>
    <w:rPr>
      <w:sz w:val="27"/>
      <w:szCs w:val="27"/>
      <w:lang w:bidi="ar-SA"/>
    </w:rPr>
  </w:style>
  <w:style w:type="character" w:styleId="711">
    <w:name w:val="Основной текст3"/>
    <w:next w:val="711"/>
    <w:link w:val="683"/>
    <w:rPr>
      <w:sz w:val="22"/>
      <w:szCs w:val="22"/>
      <w:lang w:bidi="ar-SA"/>
    </w:rPr>
  </w:style>
  <w:style w:type="paragraph" w:styleId="712">
    <w:name w:val="Основной текст (2)1"/>
    <w:basedOn w:val="683"/>
    <w:next w:val="712"/>
    <w:link w:val="707"/>
    <w:pPr>
      <w:spacing w:before="360" w:after="1020" w:line="240" w:lineRule="atLeast"/>
      <w:shd w:val="clear" w:color="auto" w:fill="ffffff"/>
    </w:pPr>
    <w:rPr>
      <w:sz w:val="27"/>
      <w:szCs w:val="27"/>
    </w:rPr>
  </w:style>
  <w:style w:type="paragraph" w:styleId="713">
    <w:name w:val="Основной текст11"/>
    <w:basedOn w:val="683"/>
    <w:next w:val="713"/>
    <w:link w:val="708"/>
    <w:pPr>
      <w:jc w:val="both"/>
      <w:spacing w:before="480" w:line="398" w:lineRule="exact"/>
      <w:shd w:val="clear" w:color="auto" w:fill="ffffff"/>
    </w:pPr>
    <w:rPr>
      <w:sz w:val="22"/>
      <w:szCs w:val="22"/>
    </w:rPr>
  </w:style>
  <w:style w:type="paragraph" w:styleId="714">
    <w:name w:val="Без интервала"/>
    <w:next w:val="714"/>
    <w:link w:val="683"/>
    <w:qFormat/>
    <w:rPr>
      <w:rFonts w:ascii="Calibri" w:hAnsi="Calibri"/>
      <w:sz w:val="22"/>
      <w:szCs w:val="22"/>
      <w:lang w:val="ru-RU" w:eastAsia="ru-RU" w:bidi="ar-SA"/>
    </w:rPr>
  </w:style>
  <w:style w:type="paragraph" w:styleId="715">
    <w:name w:val="ConsPlusNonformat"/>
    <w:next w:val="715"/>
    <w:link w:val="683"/>
    <w:pPr>
      <w:widowControl w:val="off"/>
    </w:pPr>
    <w:rPr>
      <w:rFonts w:ascii="Courier New" w:hAnsi="Courier New" w:eastAsia="Calibri" w:cs="Courier New"/>
      <w:lang w:val="ru-RU" w:eastAsia="ru-RU" w:bidi="ar-SA"/>
    </w:rPr>
  </w:style>
  <w:style w:type="paragraph" w:styleId="716">
    <w:name w:val="ConsPlusNormal"/>
    <w:next w:val="716"/>
    <w:link w:val="683"/>
    <w:pPr>
      <w:widowControl w:val="off"/>
    </w:pPr>
    <w:rPr>
      <w:rFonts w:ascii="Calibri" w:hAnsi="Calibri" w:eastAsia="Calibri" w:cs="Calibri"/>
      <w:sz w:val="22"/>
      <w:lang w:val="ru-RU" w:eastAsia="ru-RU" w:bidi="ar-SA"/>
    </w:rPr>
  </w:style>
  <w:style w:type="character" w:styleId="717">
    <w:name w:val="Знак Знак3"/>
    <w:next w:val="717"/>
    <w:link w:val="683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718">
    <w:name w:val="Знак Знак2"/>
    <w:next w:val="718"/>
    <w:link w:val="683"/>
    <w:rPr>
      <w:b/>
      <w:sz w:val="28"/>
      <w:lang w:val="ru-RU" w:eastAsia="ru-RU" w:bidi="ar-SA"/>
    </w:rPr>
  </w:style>
  <w:style w:type="character" w:styleId="719">
    <w:name w:val="Знак Знак1"/>
    <w:next w:val="719"/>
    <w:link w:val="683"/>
    <w:rPr>
      <w:sz w:val="28"/>
      <w:lang w:val="ru-RU" w:eastAsia="ru-RU" w:bidi="ar-SA"/>
    </w:rPr>
  </w:style>
  <w:style w:type="character" w:styleId="720">
    <w:name w:val="Знак Знак"/>
    <w:next w:val="720"/>
    <w:link w:val="683"/>
    <w:rPr>
      <w:rFonts w:ascii="Courier New" w:hAnsi="Courier New" w:cs="Courier New"/>
      <w:lang w:val="ru-RU" w:eastAsia="ru-RU" w:bidi="ar-SA"/>
    </w:rPr>
  </w:style>
  <w:style w:type="paragraph" w:styleId="721">
    <w:name w:val="Основной текст"/>
    <w:basedOn w:val="683"/>
    <w:next w:val="721"/>
    <w:link w:val="683"/>
    <w:pPr>
      <w:ind w:right="-1192"/>
    </w:pPr>
    <w:rPr>
      <w:rFonts w:ascii="Arial" w:hAnsi="Arial"/>
      <w:sz w:val="24"/>
    </w:rPr>
  </w:style>
  <w:style w:type="character" w:styleId="722">
    <w:name w:val="Знак Знак7"/>
    <w:next w:val="722"/>
    <w:link w:val="683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723">
    <w:name w:val="Знак Знак6"/>
    <w:next w:val="723"/>
    <w:link w:val="683"/>
    <w:rPr>
      <w:b/>
      <w:sz w:val="28"/>
      <w:lang w:val="ru-RU" w:eastAsia="ru-RU" w:bidi="ar-SA"/>
    </w:rPr>
  </w:style>
  <w:style w:type="character" w:styleId="724">
    <w:name w:val="Знак Знак5"/>
    <w:next w:val="724"/>
    <w:link w:val="683"/>
    <w:rPr>
      <w:sz w:val="28"/>
      <w:lang w:val="ru-RU" w:eastAsia="ru-RU" w:bidi="ar-SA"/>
    </w:rPr>
  </w:style>
  <w:style w:type="character" w:styleId="725">
    <w:name w:val="Знак Знак4"/>
    <w:next w:val="725"/>
    <w:link w:val="683"/>
    <w:rPr>
      <w:rFonts w:ascii="Courier New" w:hAnsi="Courier New" w:cs="Courier New"/>
      <w:lang w:val="ru-RU" w:eastAsia="ru-RU" w:bidi="ar-SA"/>
    </w:rPr>
  </w:style>
  <w:style w:type="character" w:styleId="726">
    <w:name w:val="Title Char"/>
    <w:next w:val="726"/>
    <w:link w:val="683"/>
    <w:rPr>
      <w:sz w:val="28"/>
      <w:lang w:val="ru-RU" w:eastAsia="ru-RU" w:bidi="ar-SA"/>
    </w:rPr>
  </w:style>
  <w:style w:type="character" w:styleId="727">
    <w:name w:val="Основной текст с отступом 2 Знак"/>
    <w:next w:val="727"/>
    <w:link w:val="728"/>
    <w:rPr>
      <w:lang w:val="ru-RU" w:eastAsia="ru-RU" w:bidi="ar-SA"/>
    </w:rPr>
  </w:style>
  <w:style w:type="paragraph" w:styleId="728">
    <w:name w:val="Основной текст с отступом 2"/>
    <w:basedOn w:val="683"/>
    <w:next w:val="728"/>
    <w:link w:val="727"/>
    <w:semiHidden/>
    <w:pPr>
      <w:ind w:left="283"/>
      <w:spacing w:after="120" w:line="480" w:lineRule="auto"/>
    </w:pPr>
  </w:style>
  <w:style w:type="character" w:styleId="729">
    <w:name w:val="Знак Знак12"/>
    <w:next w:val="729"/>
    <w:link w:val="683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730">
    <w:name w:val="Знак Знак15"/>
    <w:next w:val="730"/>
    <w:link w:val="683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731">
    <w:name w:val="Знак Знак14"/>
    <w:next w:val="731"/>
    <w:link w:val="683"/>
    <w:rPr>
      <w:b/>
      <w:sz w:val="28"/>
      <w:lang w:val="ru-RU" w:eastAsia="ru-RU" w:bidi="ar-SA"/>
    </w:rPr>
  </w:style>
  <w:style w:type="character" w:styleId="732">
    <w:name w:val="Знак Знак13"/>
    <w:next w:val="732"/>
    <w:link w:val="683"/>
    <w:rPr>
      <w:sz w:val="28"/>
      <w:lang w:val="ru-RU" w:eastAsia="ru-RU" w:bidi="ar-SA"/>
    </w:rPr>
  </w:style>
  <w:style w:type="paragraph" w:styleId="733">
    <w:name w:val="Верхний колонтитул"/>
    <w:basedOn w:val="683"/>
    <w:next w:val="733"/>
    <w:link w:val="683"/>
    <w:pPr>
      <w:tabs>
        <w:tab w:val="center" w:pos="4677" w:leader="none"/>
        <w:tab w:val="right" w:pos="9355" w:leader="none"/>
      </w:tabs>
    </w:pPr>
  </w:style>
  <w:style w:type="paragraph" w:styleId="734">
    <w:name w:val="Нижний колонтитул"/>
    <w:basedOn w:val="683"/>
    <w:next w:val="734"/>
    <w:link w:val="683"/>
    <w:pPr>
      <w:tabs>
        <w:tab w:val="center" w:pos="4677" w:leader="none"/>
        <w:tab w:val="right" w:pos="9355" w:leader="none"/>
      </w:tabs>
    </w:pPr>
  </w:style>
  <w:style w:type="paragraph" w:styleId="735">
    <w:name w:val="Текст выноски"/>
    <w:basedOn w:val="683"/>
    <w:next w:val="735"/>
    <w:link w:val="736"/>
    <w:rPr>
      <w:rFonts w:ascii="Tahoma" w:hAnsi="Tahoma" w:cs="Tahoma"/>
      <w:sz w:val="16"/>
      <w:szCs w:val="16"/>
    </w:rPr>
  </w:style>
  <w:style w:type="character" w:styleId="736">
    <w:name w:val="Текст выноски Знак"/>
    <w:next w:val="736"/>
    <w:link w:val="735"/>
    <w:rPr>
      <w:rFonts w:ascii="Tahoma" w:hAnsi="Tahoma" w:cs="Tahoma"/>
      <w:sz w:val="16"/>
      <w:szCs w:val="16"/>
      <w:lang w:val="ru-RU" w:eastAsia="ru-RU" w:bidi="ar-SA"/>
    </w:rPr>
  </w:style>
  <w:style w:type="character" w:styleId="5005" w:default="1">
    <w:name w:val="Default Paragraph Font"/>
    <w:uiPriority w:val="1"/>
    <w:semiHidden/>
    <w:unhideWhenUsed/>
  </w:style>
  <w:style w:type="numbering" w:styleId="5006" w:default="1">
    <w:name w:val="No List"/>
    <w:uiPriority w:val="99"/>
    <w:semiHidden/>
    <w:unhideWhenUsed/>
  </w:style>
  <w:style w:type="table" w:styleId="500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RePack by SPecialiST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EPK</dc:creator>
  <cp:lastModifiedBy>User</cp:lastModifiedBy>
  <cp:revision>3</cp:revision>
  <dcterms:created xsi:type="dcterms:W3CDTF">2025-04-30T11:22:00Z</dcterms:created>
  <dcterms:modified xsi:type="dcterms:W3CDTF">2026-04-20T10:09:53Z</dcterms:modified>
  <cp:version>917504</cp:version>
</cp:coreProperties>
</file>